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407"/>
        <w:tblW w:w="0" w:type="auto"/>
        <w:tblLook w:val="04A0" w:firstRow="1" w:lastRow="0" w:firstColumn="1" w:lastColumn="0" w:noHBand="0" w:noVBand="1"/>
      </w:tblPr>
      <w:tblGrid>
        <w:gridCol w:w="617"/>
        <w:gridCol w:w="8728"/>
      </w:tblGrid>
      <w:tr w:rsidR="00BA66DD" w14:paraId="66ECBF60" w14:textId="77777777" w:rsidTr="00BA66DD">
        <w:tc>
          <w:tcPr>
            <w:tcW w:w="617" w:type="dxa"/>
          </w:tcPr>
          <w:p w14:paraId="2543EE8A" w14:textId="77777777" w:rsidR="00BA66DD" w:rsidRPr="00BA66DD" w:rsidRDefault="00BA66DD" w:rsidP="00BA6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28" w:type="dxa"/>
          </w:tcPr>
          <w:p w14:paraId="3A22DFB4" w14:textId="77777777" w:rsidR="00BA66DD" w:rsidRPr="00BA66DD" w:rsidRDefault="00BA66DD" w:rsidP="00BA6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A66DD" w14:paraId="48E0F4E9" w14:textId="77777777" w:rsidTr="00BA66DD">
        <w:tc>
          <w:tcPr>
            <w:tcW w:w="617" w:type="dxa"/>
          </w:tcPr>
          <w:p w14:paraId="2376AE8D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28" w:type="dxa"/>
          </w:tcPr>
          <w:p w14:paraId="1B13278C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Межведомственная система электронного документооборота (МСЭД)</w:t>
            </w:r>
          </w:p>
        </w:tc>
      </w:tr>
      <w:tr w:rsidR="00BA66DD" w14:paraId="53F1F4F9" w14:textId="77777777" w:rsidTr="00BA66DD">
        <w:tc>
          <w:tcPr>
            <w:tcW w:w="617" w:type="dxa"/>
          </w:tcPr>
          <w:p w14:paraId="79205A52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28" w:type="dxa"/>
          </w:tcPr>
          <w:p w14:paraId="6935E729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СПС «Консультант Плюс»</w:t>
            </w:r>
          </w:p>
        </w:tc>
      </w:tr>
      <w:tr w:rsidR="00BA66DD" w14:paraId="5D2CAAAF" w14:textId="77777777" w:rsidTr="00BA66DD">
        <w:tc>
          <w:tcPr>
            <w:tcW w:w="617" w:type="dxa"/>
          </w:tcPr>
          <w:p w14:paraId="044FCF93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28" w:type="dxa"/>
          </w:tcPr>
          <w:p w14:paraId="04DAE916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информационная система КСП Московской области (блок сбора и свода отчетности)</w:t>
            </w:r>
          </w:p>
        </w:tc>
      </w:tr>
      <w:tr w:rsidR="00BA66DD" w14:paraId="493032C6" w14:textId="77777777" w:rsidTr="00BA66DD">
        <w:tc>
          <w:tcPr>
            <w:tcW w:w="617" w:type="dxa"/>
          </w:tcPr>
          <w:p w14:paraId="159CF689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28" w:type="dxa"/>
          </w:tcPr>
          <w:p w14:paraId="41AA9C05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информационная система КСП Московской области</w:t>
            </w:r>
          </w:p>
        </w:tc>
      </w:tr>
      <w:tr w:rsidR="00BA66DD" w14:paraId="04E2E4CA" w14:textId="77777777" w:rsidTr="00BA66DD">
        <w:tc>
          <w:tcPr>
            <w:tcW w:w="617" w:type="dxa"/>
          </w:tcPr>
          <w:p w14:paraId="5918B04B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8" w:type="dxa"/>
          </w:tcPr>
          <w:p w14:paraId="23300956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государственного и муниципального финансового аудита (ГИС ЕГСФК)</w:t>
            </w:r>
          </w:p>
        </w:tc>
      </w:tr>
      <w:tr w:rsidR="00BA66DD" w:rsidRPr="00BA66DD" w14:paraId="71FD2EBA" w14:textId="77777777" w:rsidTr="00BA66DD">
        <w:tc>
          <w:tcPr>
            <w:tcW w:w="617" w:type="dxa"/>
          </w:tcPr>
          <w:p w14:paraId="0F6FC3DF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28" w:type="dxa"/>
          </w:tcPr>
          <w:p w14:paraId="4DB9F51D" w14:textId="77777777" w:rsidR="00BA66DD" w:rsidRPr="00BA66DD" w:rsidRDefault="00BA66DD" w:rsidP="00BA6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Счетной палаты Российской Федерации и контрольно-счетных органов Российской Федерации.</w:t>
            </w:r>
          </w:p>
        </w:tc>
      </w:tr>
    </w:tbl>
    <w:p w14:paraId="60DDDE69" w14:textId="77777777" w:rsidR="00BA66DD" w:rsidRPr="00BA66DD" w:rsidRDefault="00BA66DD" w:rsidP="00BA6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DD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информационных систем, банков данных, реестров,</w:t>
      </w:r>
    </w:p>
    <w:p w14:paraId="3AAA5AEE" w14:textId="77777777" w:rsidR="00BA66DD" w:rsidRPr="00BA66DD" w:rsidRDefault="00BA66DD" w:rsidP="00BA6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DD">
        <w:rPr>
          <w:rFonts w:ascii="Times New Roman" w:hAnsi="Times New Roman" w:cs="Times New Roman"/>
          <w:b/>
          <w:bCs/>
          <w:sz w:val="24"/>
          <w:szCs w:val="24"/>
        </w:rPr>
        <w:t>регистров, находящихся в ведении Контрольно-счетной палаты</w:t>
      </w:r>
    </w:p>
    <w:p w14:paraId="6ED5DB29" w14:textId="14274BBB" w:rsidR="00394E51" w:rsidRPr="00BA66DD" w:rsidRDefault="00BA66DD" w:rsidP="00BA6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D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Жуковский </w:t>
      </w:r>
      <w:bookmarkStart w:id="0" w:name="_GoBack"/>
      <w:bookmarkEnd w:id="0"/>
      <w:r w:rsidRPr="00BA66DD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sectPr w:rsidR="00394E51" w:rsidRPr="00BA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3A"/>
    <w:rsid w:val="00394E51"/>
    <w:rsid w:val="0045153A"/>
    <w:rsid w:val="00B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4439"/>
  <w15:chartTrackingRefBased/>
  <w15:docId w15:val="{A81C0D32-F574-4EA2-9641-4E46120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Dmitriy-KSP</dc:creator>
  <cp:keywords/>
  <dc:description/>
  <cp:lastModifiedBy>Dmitriy-KSP</cp:lastModifiedBy>
  <cp:revision>2</cp:revision>
  <dcterms:created xsi:type="dcterms:W3CDTF">2019-11-15T12:44:00Z</dcterms:created>
  <dcterms:modified xsi:type="dcterms:W3CDTF">2019-11-15T12:51:00Z</dcterms:modified>
</cp:coreProperties>
</file>