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3DB46" w14:textId="77777777" w:rsidR="00112C4B" w:rsidRPr="00E43D9D" w:rsidRDefault="00112C4B" w:rsidP="00112C4B">
      <w:pPr>
        <w:spacing w:after="0"/>
        <w:jc w:val="right"/>
        <w:rPr>
          <w:rFonts w:ascii="Times New Roman" w:hAnsi="Times New Roman" w:cs="Times New Roman"/>
          <w:b/>
          <w:bCs/>
          <w:caps/>
          <w:sz w:val="28"/>
          <w:szCs w:val="28"/>
        </w:rPr>
      </w:pPr>
      <w:r w:rsidRPr="00E43D9D">
        <w:rPr>
          <w:rFonts w:ascii="Times New Roman" w:hAnsi="Times New Roman" w:cs="Times New Roman"/>
          <w:snapToGrid w:val="0"/>
          <w:sz w:val="28"/>
          <w:szCs w:val="28"/>
          <w:lang w:eastAsia="x-none"/>
        </w:rPr>
        <w:t>экз.</w:t>
      </w:r>
      <w:r w:rsidRPr="00E43D9D">
        <w:rPr>
          <w:rFonts w:ascii="Times New Roman" w:hAnsi="Times New Roman" w:cs="Times New Roman"/>
          <w:bCs/>
          <w:caps/>
          <w:sz w:val="28"/>
          <w:szCs w:val="28"/>
        </w:rPr>
        <w:t>№ 1</w:t>
      </w:r>
    </w:p>
    <w:p w14:paraId="3F7FEE83" w14:textId="6B4A9FC5" w:rsidR="00AF6BE3" w:rsidRPr="00E43D9D" w:rsidRDefault="00AF6BE3" w:rsidP="00AF6BE3">
      <w:pPr>
        <w:spacing w:after="0"/>
        <w:jc w:val="center"/>
        <w:rPr>
          <w:rFonts w:ascii="Times New Roman" w:hAnsi="Times New Roman" w:cs="Times New Roman"/>
          <w:b/>
          <w:bCs/>
          <w:caps/>
          <w:sz w:val="28"/>
          <w:szCs w:val="28"/>
        </w:rPr>
      </w:pPr>
      <w:r w:rsidRPr="00E43D9D">
        <w:rPr>
          <w:rFonts w:ascii="Times New Roman" w:hAnsi="Times New Roman" w:cs="Times New Roman"/>
          <w:b/>
          <w:bCs/>
          <w:caps/>
          <w:sz w:val="28"/>
          <w:szCs w:val="28"/>
        </w:rPr>
        <w:t>Акт</w:t>
      </w:r>
      <w:r w:rsidRPr="00E43D9D">
        <w:rPr>
          <w:rFonts w:ascii="Times New Roman" w:hAnsi="Times New Roman" w:cs="Times New Roman"/>
          <w:b/>
          <w:sz w:val="28"/>
          <w:szCs w:val="28"/>
        </w:rPr>
        <w:t>№ 08-</w:t>
      </w:r>
      <w:r w:rsidR="00E43D9D" w:rsidRPr="00E43D9D">
        <w:rPr>
          <w:rFonts w:ascii="Times New Roman" w:hAnsi="Times New Roman" w:cs="Times New Roman"/>
          <w:b/>
          <w:sz w:val="28"/>
          <w:szCs w:val="28"/>
        </w:rPr>
        <w:t>11</w:t>
      </w:r>
      <w:r w:rsidRPr="00E43D9D">
        <w:rPr>
          <w:rFonts w:ascii="Times New Roman" w:hAnsi="Times New Roman" w:cs="Times New Roman"/>
          <w:b/>
          <w:sz w:val="28"/>
          <w:szCs w:val="28"/>
        </w:rPr>
        <w:t>/</w:t>
      </w:r>
      <w:r w:rsidR="00112C4B" w:rsidRPr="00E43D9D">
        <w:rPr>
          <w:rFonts w:ascii="Times New Roman" w:hAnsi="Times New Roman" w:cs="Times New Roman"/>
          <w:b/>
          <w:sz w:val="28"/>
          <w:szCs w:val="28"/>
        </w:rPr>
        <w:t>2</w:t>
      </w:r>
      <w:r w:rsidR="00E43D9D" w:rsidRPr="00E43D9D">
        <w:rPr>
          <w:rFonts w:ascii="Times New Roman" w:hAnsi="Times New Roman" w:cs="Times New Roman"/>
          <w:b/>
          <w:sz w:val="28"/>
          <w:szCs w:val="28"/>
        </w:rPr>
        <w:t>1</w:t>
      </w:r>
    </w:p>
    <w:p w14:paraId="29EDE884" w14:textId="77777777" w:rsidR="00D751D0" w:rsidRPr="00E43D9D" w:rsidRDefault="00D751D0" w:rsidP="00AF6BE3">
      <w:pPr>
        <w:spacing w:after="0" w:line="240" w:lineRule="auto"/>
        <w:ind w:firstLine="708"/>
        <w:jc w:val="center"/>
        <w:rPr>
          <w:rFonts w:ascii="Times New Roman" w:eastAsia="Times New Roman" w:hAnsi="Times New Roman" w:cs="Times New Roman"/>
          <w:b/>
          <w:bCs/>
          <w:sz w:val="28"/>
          <w:szCs w:val="28"/>
          <w:lang w:eastAsia="ru-RU"/>
        </w:rPr>
      </w:pPr>
      <w:r w:rsidRPr="00E43D9D">
        <w:rPr>
          <w:rFonts w:ascii="Times New Roman" w:eastAsia="Times New Roman" w:hAnsi="Times New Roman" w:cs="Times New Roman"/>
          <w:b/>
          <w:bCs/>
          <w:sz w:val="28"/>
          <w:szCs w:val="28"/>
          <w:lang w:eastAsia="ru-RU"/>
        </w:rPr>
        <w:t xml:space="preserve">по результатам контрольного </w:t>
      </w:r>
      <w:r w:rsidRPr="00E43D9D">
        <w:rPr>
          <w:rFonts w:ascii="Times New Roman" w:eastAsia="Times New Roman" w:hAnsi="Times New Roman" w:cs="Times New Roman"/>
          <w:b/>
          <w:snapToGrid w:val="0"/>
          <w:sz w:val="28"/>
          <w:szCs w:val="28"/>
          <w:lang w:val="x-none" w:eastAsia="x-none"/>
        </w:rPr>
        <w:t>мероприятия</w:t>
      </w:r>
    </w:p>
    <w:p w14:paraId="26FDCA06" w14:textId="44BDEA4C" w:rsidR="00D751D0" w:rsidRPr="00E43D9D" w:rsidRDefault="00D751D0" w:rsidP="00AF6BE3">
      <w:pPr>
        <w:spacing w:after="0" w:line="240" w:lineRule="auto"/>
        <w:jc w:val="center"/>
        <w:outlineLvl w:val="2"/>
        <w:rPr>
          <w:rFonts w:ascii="Times New Roman" w:eastAsia="Times New Roman" w:hAnsi="Times New Roman" w:cs="Times New Roman"/>
          <w:b/>
          <w:sz w:val="28"/>
          <w:szCs w:val="20"/>
          <w:lang w:eastAsia="ru-RU"/>
        </w:rPr>
      </w:pPr>
      <w:r w:rsidRPr="00E43D9D">
        <w:rPr>
          <w:rFonts w:ascii="Times New Roman" w:eastAsia="Times New Roman" w:hAnsi="Times New Roman" w:cs="Times New Roman"/>
          <w:b/>
          <w:sz w:val="28"/>
          <w:szCs w:val="20"/>
          <w:lang w:eastAsia="ru-RU"/>
        </w:rPr>
        <w:t xml:space="preserve">«Внешняя проверка бюджетной отчетности </w:t>
      </w:r>
      <w:r w:rsidR="009F018D" w:rsidRPr="00E43D9D">
        <w:rPr>
          <w:rFonts w:ascii="Times New Roman" w:eastAsia="Times New Roman" w:hAnsi="Times New Roman" w:cs="Times New Roman"/>
          <w:b/>
          <w:bCs/>
          <w:sz w:val="28"/>
          <w:szCs w:val="20"/>
          <w:lang w:eastAsia="ru-RU"/>
        </w:rPr>
        <w:t>Финансового управления Администрации</w:t>
      </w:r>
      <w:r w:rsidR="009F018D" w:rsidRPr="00E43D9D">
        <w:rPr>
          <w:rFonts w:ascii="Times New Roman" w:eastAsia="Times New Roman" w:hAnsi="Times New Roman" w:cs="Times New Roman"/>
          <w:b/>
          <w:sz w:val="28"/>
          <w:szCs w:val="20"/>
          <w:lang w:eastAsia="ru-RU"/>
        </w:rPr>
        <w:t xml:space="preserve"> </w:t>
      </w:r>
      <w:r w:rsidRPr="00E43D9D">
        <w:rPr>
          <w:rFonts w:ascii="Times New Roman" w:eastAsia="Times New Roman" w:hAnsi="Times New Roman" w:cs="Times New Roman"/>
          <w:b/>
          <w:sz w:val="28"/>
          <w:szCs w:val="20"/>
          <w:lang w:eastAsia="ru-RU"/>
        </w:rPr>
        <w:t>городского округа Жуковский Московской области за 20</w:t>
      </w:r>
      <w:r w:rsidR="00E43D9D" w:rsidRPr="00E43D9D">
        <w:rPr>
          <w:rFonts w:ascii="Times New Roman" w:eastAsia="Times New Roman" w:hAnsi="Times New Roman" w:cs="Times New Roman"/>
          <w:b/>
          <w:sz w:val="28"/>
          <w:szCs w:val="20"/>
          <w:lang w:eastAsia="ru-RU"/>
        </w:rPr>
        <w:t>20</w:t>
      </w:r>
      <w:r w:rsidRPr="00E43D9D">
        <w:rPr>
          <w:rFonts w:ascii="Times New Roman" w:eastAsia="Times New Roman" w:hAnsi="Times New Roman" w:cs="Times New Roman"/>
          <w:b/>
          <w:sz w:val="28"/>
          <w:szCs w:val="20"/>
          <w:lang w:eastAsia="ru-RU"/>
        </w:rPr>
        <w:t xml:space="preserve"> год»</w:t>
      </w:r>
    </w:p>
    <w:p w14:paraId="713C1940" w14:textId="77777777" w:rsidR="00D751D0" w:rsidRPr="00E43D9D" w:rsidRDefault="00D751D0" w:rsidP="00D751D0">
      <w:pPr>
        <w:spacing w:after="0" w:line="240" w:lineRule="auto"/>
        <w:jc w:val="center"/>
        <w:outlineLvl w:val="2"/>
        <w:rPr>
          <w:rFonts w:ascii="Times New Roman" w:eastAsia="Times New Roman" w:hAnsi="Times New Roman" w:cs="Times New Roman"/>
          <w:b/>
          <w:sz w:val="28"/>
          <w:szCs w:val="20"/>
          <w:lang w:eastAsia="ru-RU"/>
        </w:rPr>
      </w:pPr>
    </w:p>
    <w:p w14:paraId="29A19A9F" w14:textId="77777777" w:rsidR="00D751D0" w:rsidRPr="00E43D9D" w:rsidRDefault="00D751D0" w:rsidP="00D751D0">
      <w:pPr>
        <w:spacing w:after="0" w:line="240" w:lineRule="auto"/>
        <w:jc w:val="center"/>
        <w:outlineLvl w:val="2"/>
        <w:rPr>
          <w:rFonts w:ascii="Times New Roman" w:eastAsia="Times New Roman" w:hAnsi="Times New Roman" w:cs="Times New Roman"/>
          <w:sz w:val="28"/>
          <w:szCs w:val="20"/>
          <w:lang w:eastAsia="ru-RU"/>
        </w:rPr>
      </w:pPr>
      <w:r w:rsidRPr="00E43D9D">
        <w:rPr>
          <w:rFonts w:ascii="Times New Roman" w:eastAsia="Times New Roman" w:hAnsi="Times New Roman" w:cs="Times New Roman"/>
          <w:sz w:val="28"/>
          <w:szCs w:val="20"/>
          <w:lang w:eastAsia="ru-RU"/>
        </w:rPr>
        <w:t>на объекте:</w:t>
      </w:r>
    </w:p>
    <w:p w14:paraId="37B58EAB" w14:textId="77777777" w:rsidR="009F018D" w:rsidRPr="00E43D9D" w:rsidRDefault="009F018D" w:rsidP="009A26DF">
      <w:pPr>
        <w:tabs>
          <w:tab w:val="left" w:pos="0"/>
        </w:tabs>
        <w:spacing w:after="0" w:line="240" w:lineRule="auto"/>
        <w:ind w:firstLine="540"/>
        <w:jc w:val="center"/>
        <w:rPr>
          <w:rFonts w:ascii="Times New Roman" w:eastAsia="Times New Roman" w:hAnsi="Times New Roman" w:cs="Times New Roman"/>
          <w:bCs/>
          <w:sz w:val="28"/>
          <w:szCs w:val="20"/>
          <w:lang w:eastAsia="ru-RU"/>
        </w:rPr>
      </w:pPr>
      <w:r w:rsidRPr="00E43D9D">
        <w:rPr>
          <w:rFonts w:ascii="Times New Roman" w:eastAsia="Times New Roman" w:hAnsi="Times New Roman" w:cs="Times New Roman"/>
          <w:bCs/>
          <w:sz w:val="28"/>
          <w:szCs w:val="20"/>
          <w:lang w:eastAsia="ru-RU"/>
        </w:rPr>
        <w:t>Финансовое управление Администрации городского округа Жуковский</w:t>
      </w:r>
      <w:r w:rsidR="009A26DF" w:rsidRPr="00E43D9D">
        <w:rPr>
          <w:rFonts w:ascii="Times New Roman" w:eastAsia="Times New Roman" w:hAnsi="Times New Roman" w:cs="Times New Roman"/>
          <w:b/>
          <w:sz w:val="28"/>
          <w:szCs w:val="20"/>
          <w:lang w:eastAsia="ru-RU"/>
        </w:rPr>
        <w:t xml:space="preserve"> </w:t>
      </w:r>
      <w:r w:rsidR="009A26DF" w:rsidRPr="00E43D9D">
        <w:rPr>
          <w:rFonts w:ascii="Times New Roman" w:eastAsia="Times New Roman" w:hAnsi="Times New Roman" w:cs="Times New Roman"/>
          <w:bCs/>
          <w:sz w:val="28"/>
          <w:szCs w:val="20"/>
          <w:lang w:eastAsia="ru-RU"/>
        </w:rPr>
        <w:t>Московской области</w:t>
      </w:r>
    </w:p>
    <w:p w14:paraId="4B2F05D8" w14:textId="77777777" w:rsidR="00D751D0" w:rsidRPr="00E43D9D" w:rsidRDefault="00D751D0" w:rsidP="00D751D0">
      <w:pPr>
        <w:tabs>
          <w:tab w:val="left" w:pos="0"/>
        </w:tabs>
        <w:spacing w:after="0" w:line="240" w:lineRule="auto"/>
        <w:ind w:firstLine="540"/>
        <w:rPr>
          <w:rFonts w:ascii="Times New Roman" w:eastAsia="Times New Roman" w:hAnsi="Times New Roman" w:cs="Times New Roman"/>
          <w:b/>
          <w:sz w:val="28"/>
          <w:szCs w:val="28"/>
          <w:lang w:eastAsia="ru-RU"/>
        </w:rPr>
      </w:pPr>
    </w:p>
    <w:p w14:paraId="6600137F" w14:textId="77777777" w:rsidR="00D751D0" w:rsidRPr="00E43D9D" w:rsidRDefault="00D751D0" w:rsidP="00D751D0">
      <w:pPr>
        <w:tabs>
          <w:tab w:val="left" w:pos="0"/>
        </w:tabs>
        <w:spacing w:after="0" w:line="240" w:lineRule="auto"/>
        <w:rPr>
          <w:rFonts w:ascii="Times New Roman" w:eastAsia="Times New Roman" w:hAnsi="Times New Roman" w:cs="Times New Roman"/>
          <w:color w:val="000000"/>
          <w:sz w:val="28"/>
          <w:szCs w:val="28"/>
          <w:lang w:eastAsia="ru-RU"/>
        </w:rPr>
      </w:pPr>
      <w:proofErr w:type="spellStart"/>
      <w:r w:rsidRPr="00E43D9D">
        <w:rPr>
          <w:rFonts w:ascii="Times New Roman" w:eastAsia="Times New Roman" w:hAnsi="Times New Roman" w:cs="Times New Roman"/>
          <w:color w:val="000000"/>
          <w:sz w:val="28"/>
          <w:szCs w:val="28"/>
          <w:lang w:eastAsia="ru-RU"/>
        </w:rPr>
        <w:t>г.о</w:t>
      </w:r>
      <w:proofErr w:type="spellEnd"/>
      <w:r w:rsidRPr="00E43D9D">
        <w:rPr>
          <w:rFonts w:ascii="Times New Roman" w:eastAsia="Times New Roman" w:hAnsi="Times New Roman" w:cs="Times New Roman"/>
          <w:color w:val="000000"/>
          <w:sz w:val="28"/>
          <w:szCs w:val="28"/>
          <w:lang w:eastAsia="ru-RU"/>
        </w:rPr>
        <w:t xml:space="preserve">. Жуковский </w:t>
      </w:r>
    </w:p>
    <w:p w14:paraId="2BF8DBC9" w14:textId="3848C507" w:rsidR="00D751D0" w:rsidRPr="00E43D9D" w:rsidRDefault="00D751D0" w:rsidP="00D751D0">
      <w:pPr>
        <w:tabs>
          <w:tab w:val="left" w:pos="0"/>
        </w:tabs>
        <w:spacing w:after="0" w:line="240" w:lineRule="auto"/>
        <w:rPr>
          <w:rFonts w:ascii="Times New Roman" w:eastAsia="Times New Roman" w:hAnsi="Times New Roman" w:cs="Times New Roman"/>
          <w:sz w:val="28"/>
          <w:szCs w:val="28"/>
          <w:lang w:eastAsia="ru-RU"/>
        </w:rPr>
      </w:pPr>
      <w:r w:rsidRPr="00E43D9D">
        <w:rPr>
          <w:rFonts w:ascii="Times New Roman" w:eastAsia="Times New Roman" w:hAnsi="Times New Roman" w:cs="Times New Roman"/>
          <w:color w:val="000000"/>
          <w:sz w:val="28"/>
          <w:szCs w:val="28"/>
          <w:lang w:eastAsia="ru-RU"/>
        </w:rPr>
        <w:t xml:space="preserve">Московской </w:t>
      </w:r>
      <w:r w:rsidRPr="00E43D9D">
        <w:rPr>
          <w:rFonts w:ascii="Times New Roman" w:eastAsia="Times New Roman" w:hAnsi="Times New Roman" w:cs="Times New Roman"/>
          <w:sz w:val="28"/>
          <w:szCs w:val="28"/>
          <w:lang w:eastAsia="ru-RU"/>
        </w:rPr>
        <w:t>области                                                       от «</w:t>
      </w:r>
      <w:r w:rsidR="00E43D9D">
        <w:rPr>
          <w:rFonts w:ascii="Times New Roman" w:eastAsia="Times New Roman" w:hAnsi="Times New Roman" w:cs="Times New Roman"/>
          <w:sz w:val="28"/>
          <w:szCs w:val="28"/>
          <w:lang w:eastAsia="ru-RU"/>
        </w:rPr>
        <w:t>22</w:t>
      </w:r>
      <w:r w:rsidRPr="00E43D9D">
        <w:rPr>
          <w:rFonts w:ascii="Times New Roman" w:eastAsia="Times New Roman" w:hAnsi="Times New Roman" w:cs="Times New Roman"/>
          <w:sz w:val="28"/>
          <w:szCs w:val="28"/>
          <w:lang w:eastAsia="ru-RU"/>
        </w:rPr>
        <w:t xml:space="preserve">» </w:t>
      </w:r>
      <w:r w:rsidR="00E43D9D">
        <w:rPr>
          <w:rFonts w:ascii="Times New Roman" w:eastAsia="Times New Roman" w:hAnsi="Times New Roman" w:cs="Times New Roman"/>
          <w:sz w:val="28"/>
          <w:szCs w:val="28"/>
          <w:lang w:eastAsia="ru-RU"/>
        </w:rPr>
        <w:t>апреля</w:t>
      </w:r>
      <w:r w:rsidRPr="00E43D9D">
        <w:rPr>
          <w:rFonts w:ascii="Times New Roman" w:eastAsia="Times New Roman" w:hAnsi="Times New Roman" w:cs="Times New Roman"/>
          <w:sz w:val="28"/>
          <w:szCs w:val="28"/>
          <w:lang w:eastAsia="ru-RU"/>
        </w:rPr>
        <w:t xml:space="preserve"> 20</w:t>
      </w:r>
      <w:r w:rsidR="0016129E" w:rsidRPr="00E43D9D">
        <w:rPr>
          <w:rFonts w:ascii="Times New Roman" w:eastAsia="Times New Roman" w:hAnsi="Times New Roman" w:cs="Times New Roman"/>
          <w:sz w:val="28"/>
          <w:szCs w:val="28"/>
          <w:lang w:eastAsia="ru-RU"/>
        </w:rPr>
        <w:t>2</w:t>
      </w:r>
      <w:r w:rsidR="00E43D9D">
        <w:rPr>
          <w:rFonts w:ascii="Times New Roman" w:eastAsia="Times New Roman" w:hAnsi="Times New Roman" w:cs="Times New Roman"/>
          <w:sz w:val="28"/>
          <w:szCs w:val="28"/>
          <w:lang w:eastAsia="ru-RU"/>
        </w:rPr>
        <w:t>1</w:t>
      </w:r>
      <w:r w:rsidRPr="00E43D9D">
        <w:rPr>
          <w:rFonts w:ascii="Times New Roman" w:eastAsia="Times New Roman" w:hAnsi="Times New Roman" w:cs="Times New Roman"/>
          <w:sz w:val="28"/>
          <w:szCs w:val="28"/>
          <w:lang w:eastAsia="ru-RU"/>
        </w:rPr>
        <w:t xml:space="preserve"> года</w:t>
      </w:r>
    </w:p>
    <w:p w14:paraId="05147009" w14:textId="77777777" w:rsidR="00D751D0" w:rsidRPr="00E43D9D" w:rsidRDefault="00D751D0" w:rsidP="00D751D0">
      <w:pPr>
        <w:tabs>
          <w:tab w:val="left" w:pos="0"/>
        </w:tabs>
        <w:spacing w:after="0" w:line="240" w:lineRule="auto"/>
        <w:rPr>
          <w:rFonts w:ascii="Times New Roman" w:eastAsia="Times New Roman" w:hAnsi="Times New Roman" w:cs="Times New Roman"/>
          <w:sz w:val="28"/>
          <w:szCs w:val="28"/>
          <w:highlight w:val="yellow"/>
          <w:lang w:eastAsia="ru-RU"/>
        </w:rPr>
      </w:pPr>
    </w:p>
    <w:p w14:paraId="7C1ABDB7" w14:textId="77777777" w:rsidR="00D751D0" w:rsidRPr="00E43D9D" w:rsidRDefault="00D751D0"/>
    <w:p w14:paraId="28ED1B61" w14:textId="164FD6BA" w:rsidR="008106BE" w:rsidRPr="00E43D9D" w:rsidRDefault="00C1417E" w:rsidP="001731FA">
      <w:pPr>
        <w:numPr>
          <w:ilvl w:val="0"/>
          <w:numId w:val="1"/>
        </w:numPr>
        <w:spacing w:after="0" w:line="240" w:lineRule="auto"/>
        <w:ind w:left="0" w:firstLine="720"/>
        <w:jc w:val="both"/>
        <w:rPr>
          <w:rFonts w:ascii="Times New Roman" w:hAnsi="Times New Roman" w:cs="Times New Roman"/>
          <w:sz w:val="28"/>
          <w:szCs w:val="28"/>
        </w:rPr>
      </w:pPr>
      <w:r w:rsidRPr="00E43D9D">
        <w:rPr>
          <w:rFonts w:ascii="Times New Roman" w:hAnsi="Times New Roman" w:cs="Times New Roman"/>
          <w:b/>
          <w:sz w:val="28"/>
          <w:szCs w:val="28"/>
        </w:rPr>
        <w:t>Основание для проведения контрольного мероприятия</w:t>
      </w:r>
      <w:r w:rsidRPr="00E43D9D">
        <w:rPr>
          <w:rFonts w:ascii="Times New Roman" w:hAnsi="Times New Roman" w:cs="Times New Roman"/>
          <w:sz w:val="28"/>
          <w:szCs w:val="28"/>
        </w:rPr>
        <w:t xml:space="preserve">: </w:t>
      </w:r>
      <w:r w:rsidR="00E43D9D" w:rsidRPr="00E43D9D">
        <w:rPr>
          <w:rFonts w:ascii="Times New Roman" w:hAnsi="Times New Roman" w:cs="Times New Roman"/>
          <w:sz w:val="28"/>
          <w:szCs w:val="28"/>
        </w:rPr>
        <w:t>п. 2.5. Плана деятельности Контрольно-счетной палаты городского округа Жуковский Московской области на 2021 год, утверждённого распоряжением Председателя от 28.12.2020г. № 54, распоряжение Председателя Контрольно-счетной палаты городского округа Жуковский Московской области от 15.03.2021г. № 05 «О проведении контрольного  мероприятия «Внешняя проверка бюджетной отчетности Финансового управления Администрации городского округа Жуковский Московской области за 2020 год»</w:t>
      </w:r>
      <w:r w:rsidR="008106BE" w:rsidRPr="00E43D9D">
        <w:rPr>
          <w:rFonts w:ascii="Times New Roman" w:hAnsi="Times New Roman" w:cs="Times New Roman"/>
          <w:sz w:val="28"/>
          <w:szCs w:val="28"/>
        </w:rPr>
        <w:t>.</w:t>
      </w:r>
    </w:p>
    <w:p w14:paraId="2B40227E" w14:textId="77777777" w:rsidR="009A26DF" w:rsidRPr="00E43D9D" w:rsidRDefault="005C7C09" w:rsidP="001731FA">
      <w:pPr>
        <w:numPr>
          <w:ilvl w:val="0"/>
          <w:numId w:val="1"/>
        </w:numPr>
        <w:spacing w:after="0" w:line="240" w:lineRule="auto"/>
        <w:ind w:left="0" w:firstLine="709"/>
        <w:jc w:val="both"/>
        <w:rPr>
          <w:rFonts w:ascii="Times New Roman" w:eastAsia="Calibri" w:hAnsi="Times New Roman" w:cs="Times New Roman"/>
          <w:bCs/>
          <w:sz w:val="28"/>
          <w:szCs w:val="28"/>
        </w:rPr>
      </w:pPr>
      <w:r w:rsidRPr="00E43D9D">
        <w:rPr>
          <w:rFonts w:ascii="Times New Roman" w:hAnsi="Times New Roman" w:cs="Times New Roman"/>
          <w:b/>
          <w:sz w:val="28"/>
          <w:szCs w:val="28"/>
        </w:rPr>
        <w:t>Предмет контрольного мероприятия</w:t>
      </w:r>
      <w:r w:rsidRPr="00E43D9D">
        <w:rPr>
          <w:rFonts w:ascii="Times New Roman" w:hAnsi="Times New Roman" w:cs="Times New Roman"/>
          <w:sz w:val="28"/>
          <w:szCs w:val="28"/>
        </w:rPr>
        <w:t xml:space="preserve">: </w:t>
      </w:r>
      <w:r w:rsidR="009A26DF" w:rsidRPr="00E43D9D">
        <w:rPr>
          <w:rFonts w:ascii="Times New Roman" w:eastAsia="Calibri" w:hAnsi="Times New Roman" w:cs="Times New Roman"/>
          <w:sz w:val="28"/>
          <w:szCs w:val="28"/>
        </w:rPr>
        <w:t xml:space="preserve">годовая бюджетная отчетность </w:t>
      </w:r>
      <w:r w:rsidR="009A26DF" w:rsidRPr="00E43D9D">
        <w:rPr>
          <w:rFonts w:ascii="Times New Roman" w:eastAsia="Calibri" w:hAnsi="Times New Roman" w:cs="Times New Roman"/>
          <w:bCs/>
          <w:sz w:val="28"/>
          <w:szCs w:val="28"/>
        </w:rPr>
        <w:t>Финансового управления Администрации городского округа Жуковский</w:t>
      </w:r>
      <w:r w:rsidR="009A26DF" w:rsidRPr="00E43D9D">
        <w:rPr>
          <w:rFonts w:ascii="Times New Roman" w:eastAsia="Calibri" w:hAnsi="Times New Roman" w:cs="Times New Roman"/>
          <w:b/>
          <w:sz w:val="28"/>
          <w:szCs w:val="28"/>
        </w:rPr>
        <w:t xml:space="preserve"> </w:t>
      </w:r>
      <w:r w:rsidR="009A26DF" w:rsidRPr="00E43D9D">
        <w:rPr>
          <w:rFonts w:ascii="Times New Roman" w:eastAsia="Calibri" w:hAnsi="Times New Roman" w:cs="Times New Roman"/>
          <w:bCs/>
          <w:sz w:val="28"/>
          <w:szCs w:val="28"/>
        </w:rPr>
        <w:t>Московской области.</w:t>
      </w:r>
    </w:p>
    <w:p w14:paraId="567815D6" w14:textId="1EB47B39" w:rsidR="009A26DF" w:rsidRPr="00E43D9D" w:rsidRDefault="009A26DF" w:rsidP="00C42E51">
      <w:pPr>
        <w:spacing w:after="0" w:line="240" w:lineRule="auto"/>
        <w:ind w:firstLine="709"/>
        <w:jc w:val="both"/>
        <w:rPr>
          <w:rFonts w:ascii="Times New Roman" w:hAnsi="Times New Roman" w:cs="Times New Roman"/>
          <w:b/>
          <w:sz w:val="28"/>
          <w:szCs w:val="28"/>
        </w:rPr>
      </w:pPr>
      <w:r w:rsidRPr="00E43D9D">
        <w:rPr>
          <w:rFonts w:ascii="Times New Roman" w:hAnsi="Times New Roman" w:cs="Times New Roman"/>
          <w:b/>
          <w:sz w:val="28"/>
          <w:szCs w:val="28"/>
        </w:rPr>
        <w:t>3.</w:t>
      </w:r>
      <w:r w:rsidR="00A74825" w:rsidRPr="00E43D9D">
        <w:rPr>
          <w:rFonts w:ascii="Times New Roman" w:hAnsi="Times New Roman" w:cs="Times New Roman"/>
          <w:b/>
          <w:sz w:val="28"/>
          <w:szCs w:val="28"/>
        </w:rPr>
        <w:tab/>
      </w:r>
      <w:r w:rsidRPr="00E43D9D">
        <w:rPr>
          <w:rFonts w:ascii="Times New Roman" w:hAnsi="Times New Roman" w:cs="Times New Roman"/>
          <w:b/>
          <w:sz w:val="28"/>
          <w:szCs w:val="28"/>
        </w:rPr>
        <w:t xml:space="preserve">Проверяемый период: </w:t>
      </w:r>
      <w:r w:rsidRPr="00E43D9D">
        <w:rPr>
          <w:rFonts w:ascii="Times New Roman" w:hAnsi="Times New Roman" w:cs="Times New Roman"/>
          <w:sz w:val="28"/>
          <w:szCs w:val="28"/>
        </w:rPr>
        <w:t>20</w:t>
      </w:r>
      <w:r w:rsidR="00E43D9D" w:rsidRPr="00E43D9D">
        <w:rPr>
          <w:rFonts w:ascii="Times New Roman" w:hAnsi="Times New Roman" w:cs="Times New Roman"/>
          <w:sz w:val="28"/>
          <w:szCs w:val="28"/>
        </w:rPr>
        <w:t>20</w:t>
      </w:r>
      <w:r w:rsidRPr="00E43D9D">
        <w:rPr>
          <w:rFonts w:ascii="Times New Roman" w:hAnsi="Times New Roman" w:cs="Times New Roman"/>
          <w:sz w:val="28"/>
          <w:szCs w:val="28"/>
        </w:rPr>
        <w:t>год.</w:t>
      </w:r>
    </w:p>
    <w:p w14:paraId="57EA9951" w14:textId="77777777" w:rsidR="00C42E51" w:rsidRPr="00E43D9D" w:rsidRDefault="009A26DF" w:rsidP="00C42E51">
      <w:pPr>
        <w:spacing w:after="0" w:line="240" w:lineRule="auto"/>
        <w:ind w:firstLine="709"/>
        <w:jc w:val="both"/>
        <w:rPr>
          <w:rFonts w:ascii="Times New Roman" w:hAnsi="Times New Roman" w:cs="Times New Roman"/>
          <w:sz w:val="28"/>
          <w:szCs w:val="28"/>
        </w:rPr>
      </w:pPr>
      <w:r w:rsidRPr="00E43D9D">
        <w:rPr>
          <w:rFonts w:ascii="Times New Roman" w:hAnsi="Times New Roman" w:cs="Times New Roman"/>
          <w:b/>
          <w:sz w:val="28"/>
          <w:szCs w:val="28"/>
        </w:rPr>
        <w:t xml:space="preserve">4.       </w:t>
      </w:r>
      <w:r w:rsidR="00A74825" w:rsidRPr="00E43D9D">
        <w:rPr>
          <w:rFonts w:ascii="Times New Roman" w:hAnsi="Times New Roman" w:cs="Times New Roman"/>
          <w:b/>
          <w:sz w:val="28"/>
          <w:szCs w:val="28"/>
        </w:rPr>
        <w:t>Вопросы контрольного мероприятия</w:t>
      </w:r>
      <w:r w:rsidR="00A74825" w:rsidRPr="00E43D9D">
        <w:rPr>
          <w:rFonts w:ascii="Times New Roman" w:hAnsi="Times New Roman" w:cs="Times New Roman"/>
          <w:sz w:val="28"/>
          <w:szCs w:val="28"/>
        </w:rPr>
        <w:t>:</w:t>
      </w:r>
    </w:p>
    <w:p w14:paraId="5E08ABD0" w14:textId="77777777" w:rsidR="00C42E51" w:rsidRPr="00E43D9D" w:rsidRDefault="009A26DF" w:rsidP="009A26DF">
      <w:pPr>
        <w:spacing w:after="0" w:line="240" w:lineRule="auto"/>
        <w:ind w:firstLine="708"/>
        <w:jc w:val="both"/>
        <w:rPr>
          <w:rFonts w:ascii="Times New Roman" w:hAnsi="Times New Roman" w:cs="Times New Roman"/>
          <w:sz w:val="28"/>
          <w:szCs w:val="28"/>
        </w:rPr>
      </w:pPr>
      <w:r w:rsidRPr="00E43D9D">
        <w:rPr>
          <w:rFonts w:ascii="Times New Roman" w:hAnsi="Times New Roman" w:cs="Times New Roman"/>
          <w:sz w:val="28"/>
          <w:szCs w:val="28"/>
        </w:rPr>
        <w:t>4</w:t>
      </w:r>
      <w:r w:rsidR="00C42E51" w:rsidRPr="00E43D9D">
        <w:rPr>
          <w:rFonts w:ascii="Times New Roman" w:hAnsi="Times New Roman" w:cs="Times New Roman"/>
          <w:sz w:val="28"/>
          <w:szCs w:val="28"/>
        </w:rPr>
        <w:t xml:space="preserve">.1. </w:t>
      </w:r>
      <w:r w:rsidR="00C42E51" w:rsidRPr="00E43D9D">
        <w:rPr>
          <w:rFonts w:ascii="Times New Roman" w:hAnsi="Times New Roman" w:cs="Times New Roman"/>
          <w:sz w:val="28"/>
          <w:szCs w:val="28"/>
          <w:lang w:bidi="ru-RU"/>
        </w:rPr>
        <w:t>Проверка соблюдения порядка составления и представления годовой бюджетной отчётности</w:t>
      </w:r>
      <w:r w:rsidR="00C42E51" w:rsidRPr="00E43D9D">
        <w:rPr>
          <w:rFonts w:ascii="Times New Roman" w:hAnsi="Times New Roman" w:cs="Times New Roman"/>
          <w:sz w:val="28"/>
          <w:szCs w:val="28"/>
        </w:rPr>
        <w:t xml:space="preserve"> </w:t>
      </w:r>
      <w:r w:rsidR="009F018D" w:rsidRPr="00E43D9D">
        <w:rPr>
          <w:rFonts w:ascii="Times New Roman" w:hAnsi="Times New Roman" w:cs="Times New Roman"/>
          <w:bCs/>
          <w:sz w:val="28"/>
          <w:szCs w:val="28"/>
        </w:rPr>
        <w:t>Финансового управления Администрации городского округа Жуковский</w:t>
      </w:r>
      <w:r w:rsidRPr="00E43D9D">
        <w:rPr>
          <w:rFonts w:ascii="Times New Roman" w:hAnsi="Times New Roman" w:cs="Times New Roman"/>
          <w:bCs/>
          <w:sz w:val="28"/>
          <w:szCs w:val="28"/>
        </w:rPr>
        <w:t xml:space="preserve"> Московской области</w:t>
      </w:r>
      <w:r w:rsidR="00C42E51" w:rsidRPr="00E43D9D">
        <w:rPr>
          <w:rFonts w:ascii="Times New Roman" w:hAnsi="Times New Roman" w:cs="Times New Roman"/>
          <w:sz w:val="28"/>
          <w:szCs w:val="28"/>
        </w:rPr>
        <w:t>.</w:t>
      </w:r>
    </w:p>
    <w:p w14:paraId="0DB44047" w14:textId="77777777" w:rsidR="00C42E51" w:rsidRPr="00E43D9D" w:rsidRDefault="00C42E51" w:rsidP="001731FA">
      <w:pPr>
        <w:pStyle w:val="a3"/>
        <w:numPr>
          <w:ilvl w:val="1"/>
          <w:numId w:val="17"/>
        </w:numPr>
        <w:spacing w:after="0" w:line="240" w:lineRule="auto"/>
        <w:ind w:left="0" w:firstLine="720"/>
        <w:jc w:val="both"/>
        <w:rPr>
          <w:rFonts w:ascii="Times New Roman" w:hAnsi="Times New Roman" w:cs="Times New Roman"/>
          <w:sz w:val="28"/>
          <w:szCs w:val="28"/>
        </w:rPr>
      </w:pPr>
      <w:r w:rsidRPr="00E43D9D">
        <w:rPr>
          <w:rFonts w:ascii="Times New Roman" w:hAnsi="Times New Roman" w:cs="Times New Roman"/>
          <w:sz w:val="28"/>
          <w:szCs w:val="28"/>
        </w:rPr>
        <w:t xml:space="preserve">Проверка и анализ состояния внутреннего финансового контроля, осуществляемого </w:t>
      </w:r>
      <w:r w:rsidR="009F018D" w:rsidRPr="00E43D9D">
        <w:rPr>
          <w:rFonts w:ascii="Times New Roman" w:hAnsi="Times New Roman" w:cs="Times New Roman"/>
          <w:bCs/>
          <w:sz w:val="28"/>
          <w:szCs w:val="28"/>
        </w:rPr>
        <w:t>Финансов</w:t>
      </w:r>
      <w:r w:rsidR="009A26DF" w:rsidRPr="00E43D9D">
        <w:rPr>
          <w:rFonts w:ascii="Times New Roman" w:hAnsi="Times New Roman" w:cs="Times New Roman"/>
          <w:bCs/>
          <w:sz w:val="28"/>
          <w:szCs w:val="28"/>
        </w:rPr>
        <w:t>ым</w:t>
      </w:r>
      <w:r w:rsidR="009F018D" w:rsidRPr="00E43D9D">
        <w:rPr>
          <w:rFonts w:ascii="Times New Roman" w:hAnsi="Times New Roman" w:cs="Times New Roman"/>
          <w:bCs/>
          <w:sz w:val="28"/>
          <w:szCs w:val="28"/>
        </w:rPr>
        <w:t xml:space="preserve"> управлени</w:t>
      </w:r>
      <w:r w:rsidR="009A26DF" w:rsidRPr="00E43D9D">
        <w:rPr>
          <w:rFonts w:ascii="Times New Roman" w:hAnsi="Times New Roman" w:cs="Times New Roman"/>
          <w:bCs/>
          <w:sz w:val="28"/>
          <w:szCs w:val="28"/>
        </w:rPr>
        <w:t>ем</w:t>
      </w:r>
      <w:r w:rsidR="009F018D" w:rsidRPr="00E43D9D">
        <w:rPr>
          <w:rFonts w:ascii="Times New Roman" w:hAnsi="Times New Roman" w:cs="Times New Roman"/>
          <w:bCs/>
          <w:sz w:val="28"/>
          <w:szCs w:val="28"/>
        </w:rPr>
        <w:t xml:space="preserve"> Администрации</w:t>
      </w:r>
      <w:r w:rsidRPr="00E43D9D">
        <w:rPr>
          <w:rFonts w:ascii="Times New Roman" w:hAnsi="Times New Roman" w:cs="Times New Roman"/>
          <w:sz w:val="28"/>
          <w:szCs w:val="28"/>
        </w:rPr>
        <w:t xml:space="preserve"> городского округа Жуковский Московской области.</w:t>
      </w:r>
    </w:p>
    <w:p w14:paraId="5712A4FB" w14:textId="77777777" w:rsidR="00C42E51" w:rsidRPr="00E43D9D" w:rsidRDefault="00C42E51" w:rsidP="001731FA">
      <w:pPr>
        <w:pStyle w:val="a3"/>
        <w:numPr>
          <w:ilvl w:val="1"/>
          <w:numId w:val="17"/>
        </w:numPr>
        <w:spacing w:after="0" w:line="240" w:lineRule="auto"/>
        <w:ind w:left="0" w:firstLine="720"/>
        <w:jc w:val="both"/>
        <w:rPr>
          <w:rFonts w:ascii="Times New Roman" w:hAnsi="Times New Roman" w:cs="Times New Roman"/>
          <w:sz w:val="28"/>
          <w:szCs w:val="28"/>
        </w:rPr>
      </w:pPr>
      <w:r w:rsidRPr="00E43D9D">
        <w:rPr>
          <w:rFonts w:ascii="Times New Roman" w:hAnsi="Times New Roman" w:cs="Times New Roman"/>
          <w:sz w:val="28"/>
          <w:szCs w:val="28"/>
          <w:lang w:bidi="ru-RU"/>
        </w:rPr>
        <w:t>Проверка и анализ исполнения местного бюджета</w:t>
      </w:r>
      <w:r w:rsidRPr="00E43D9D">
        <w:rPr>
          <w:rFonts w:ascii="Times New Roman" w:hAnsi="Times New Roman" w:cs="Times New Roman"/>
          <w:sz w:val="28"/>
          <w:szCs w:val="28"/>
        </w:rPr>
        <w:t xml:space="preserve"> </w:t>
      </w:r>
      <w:r w:rsidR="009F018D" w:rsidRPr="00E43D9D">
        <w:rPr>
          <w:rFonts w:ascii="Times New Roman" w:hAnsi="Times New Roman" w:cs="Times New Roman"/>
          <w:bCs/>
          <w:sz w:val="28"/>
          <w:szCs w:val="28"/>
        </w:rPr>
        <w:t>Финансовым управлением Администрации</w:t>
      </w:r>
      <w:r w:rsidRPr="00E43D9D">
        <w:rPr>
          <w:rFonts w:ascii="Times New Roman" w:hAnsi="Times New Roman" w:cs="Times New Roman"/>
          <w:sz w:val="28"/>
          <w:szCs w:val="28"/>
        </w:rPr>
        <w:t xml:space="preserve"> городского округа Жуковский Московской области.</w:t>
      </w:r>
    </w:p>
    <w:p w14:paraId="01500C13" w14:textId="77777777" w:rsidR="00C42E51" w:rsidRPr="00E43D9D" w:rsidRDefault="002A312B" w:rsidP="002A312B">
      <w:pPr>
        <w:spacing w:after="0" w:line="240" w:lineRule="auto"/>
        <w:ind w:left="720"/>
        <w:jc w:val="both"/>
        <w:rPr>
          <w:rFonts w:ascii="Times New Roman" w:hAnsi="Times New Roman" w:cs="Times New Roman"/>
          <w:sz w:val="28"/>
          <w:szCs w:val="28"/>
        </w:rPr>
      </w:pPr>
      <w:r w:rsidRPr="00E43D9D">
        <w:rPr>
          <w:rFonts w:ascii="Times New Roman" w:hAnsi="Times New Roman" w:cs="Times New Roman"/>
          <w:sz w:val="28"/>
          <w:szCs w:val="28"/>
          <w:lang w:bidi="ru-RU"/>
        </w:rPr>
        <w:t>4.3.1.</w:t>
      </w:r>
      <w:r w:rsidR="00C42E51" w:rsidRPr="00E43D9D">
        <w:rPr>
          <w:rFonts w:ascii="Times New Roman" w:hAnsi="Times New Roman" w:cs="Times New Roman"/>
          <w:sz w:val="28"/>
          <w:szCs w:val="28"/>
          <w:lang w:bidi="ru-RU"/>
        </w:rPr>
        <w:t xml:space="preserve"> Проверка и анализ исполнения местного бюджета по доходам</w:t>
      </w:r>
      <w:r w:rsidR="00C42E51" w:rsidRPr="00E43D9D">
        <w:rPr>
          <w:rFonts w:ascii="Times New Roman" w:hAnsi="Times New Roman" w:cs="Times New Roman"/>
          <w:sz w:val="28"/>
          <w:szCs w:val="28"/>
        </w:rPr>
        <w:t>.</w:t>
      </w:r>
    </w:p>
    <w:p w14:paraId="76EBF50A" w14:textId="77777777" w:rsidR="00C42E51" w:rsidRPr="00E43D9D" w:rsidRDefault="002A312B" w:rsidP="002A312B">
      <w:pPr>
        <w:spacing w:after="0" w:line="240" w:lineRule="auto"/>
        <w:ind w:left="720"/>
        <w:jc w:val="both"/>
        <w:rPr>
          <w:rFonts w:ascii="Times New Roman" w:hAnsi="Times New Roman" w:cs="Times New Roman"/>
          <w:sz w:val="28"/>
          <w:szCs w:val="28"/>
        </w:rPr>
      </w:pPr>
      <w:r w:rsidRPr="00E43D9D">
        <w:rPr>
          <w:rFonts w:ascii="Times New Roman" w:hAnsi="Times New Roman" w:cs="Times New Roman"/>
          <w:sz w:val="28"/>
          <w:szCs w:val="28"/>
          <w:lang w:bidi="ru-RU"/>
        </w:rPr>
        <w:t>4.3.2.</w:t>
      </w:r>
      <w:r w:rsidR="00C42E51" w:rsidRPr="00E43D9D">
        <w:rPr>
          <w:rFonts w:ascii="Times New Roman" w:hAnsi="Times New Roman" w:cs="Times New Roman"/>
          <w:sz w:val="28"/>
          <w:szCs w:val="28"/>
          <w:lang w:bidi="ru-RU"/>
        </w:rPr>
        <w:t xml:space="preserve"> Проверка и анализ исполнения местного бюджета по расходам</w:t>
      </w:r>
      <w:r w:rsidR="00C42E51" w:rsidRPr="00E43D9D">
        <w:rPr>
          <w:rFonts w:ascii="Times New Roman" w:hAnsi="Times New Roman" w:cs="Times New Roman"/>
          <w:sz w:val="28"/>
          <w:szCs w:val="28"/>
        </w:rPr>
        <w:t>.</w:t>
      </w:r>
    </w:p>
    <w:p w14:paraId="55246D0E" w14:textId="77777777" w:rsidR="00C42E51" w:rsidRPr="00E43D9D" w:rsidRDefault="002A312B" w:rsidP="00B429D7">
      <w:pPr>
        <w:tabs>
          <w:tab w:val="left" w:pos="0"/>
          <w:tab w:val="left" w:pos="709"/>
          <w:tab w:val="left" w:pos="1418"/>
        </w:tabs>
        <w:spacing w:after="0" w:line="240" w:lineRule="auto"/>
        <w:jc w:val="both"/>
        <w:rPr>
          <w:rFonts w:ascii="Times New Roman" w:hAnsi="Times New Roman" w:cs="Times New Roman"/>
          <w:sz w:val="28"/>
          <w:szCs w:val="28"/>
        </w:rPr>
      </w:pPr>
      <w:r w:rsidRPr="00E43D9D">
        <w:rPr>
          <w:rFonts w:ascii="Times New Roman" w:hAnsi="Times New Roman" w:cs="Times New Roman"/>
          <w:sz w:val="28"/>
          <w:szCs w:val="28"/>
        </w:rPr>
        <w:t xml:space="preserve">         </w:t>
      </w:r>
      <w:r w:rsidR="00B429D7" w:rsidRPr="00E43D9D">
        <w:rPr>
          <w:rFonts w:ascii="Times New Roman" w:hAnsi="Times New Roman" w:cs="Times New Roman"/>
          <w:sz w:val="28"/>
          <w:szCs w:val="28"/>
        </w:rPr>
        <w:t xml:space="preserve"> </w:t>
      </w:r>
      <w:r w:rsidRPr="00E43D9D">
        <w:rPr>
          <w:rFonts w:ascii="Times New Roman" w:hAnsi="Times New Roman" w:cs="Times New Roman"/>
          <w:sz w:val="28"/>
          <w:szCs w:val="28"/>
        </w:rPr>
        <w:t>4.3.3.</w:t>
      </w:r>
      <w:r w:rsidR="00C42E51" w:rsidRPr="00E43D9D">
        <w:rPr>
          <w:rFonts w:ascii="Times New Roman" w:hAnsi="Times New Roman" w:cs="Times New Roman"/>
          <w:sz w:val="28"/>
          <w:szCs w:val="28"/>
        </w:rPr>
        <w:t xml:space="preserve"> Проверка и анализ дебиторской и кредиторской задолженностей.</w:t>
      </w:r>
    </w:p>
    <w:p w14:paraId="7178912B" w14:textId="77777777" w:rsidR="00C42E51" w:rsidRPr="00E43D9D" w:rsidRDefault="00C42E51" w:rsidP="001731FA">
      <w:pPr>
        <w:pStyle w:val="a3"/>
        <w:numPr>
          <w:ilvl w:val="2"/>
          <w:numId w:val="18"/>
        </w:numPr>
        <w:spacing w:after="0" w:line="240" w:lineRule="auto"/>
        <w:ind w:left="0" w:firstLine="709"/>
        <w:jc w:val="both"/>
        <w:rPr>
          <w:rFonts w:ascii="Times New Roman" w:hAnsi="Times New Roman" w:cs="Times New Roman"/>
          <w:sz w:val="28"/>
          <w:szCs w:val="28"/>
        </w:rPr>
      </w:pPr>
      <w:r w:rsidRPr="00E43D9D">
        <w:rPr>
          <w:rFonts w:ascii="Times New Roman" w:hAnsi="Times New Roman" w:cs="Times New Roman"/>
          <w:sz w:val="28"/>
          <w:szCs w:val="28"/>
        </w:rPr>
        <w:t xml:space="preserve">Проверка и анализ исполнения местного бюджета по расходам, предусмотренным на реализацию муниципальных программ, а также по расходам на непрограммные направления деятельности, </w:t>
      </w:r>
      <w:r w:rsidRPr="00E43D9D">
        <w:rPr>
          <w:rFonts w:ascii="Times New Roman" w:hAnsi="Times New Roman" w:cs="Times New Roman"/>
          <w:sz w:val="28"/>
          <w:szCs w:val="28"/>
          <w:lang w:bidi="ru-RU"/>
        </w:rPr>
        <w:t>анализ уровня достижения целевых значений показателей.</w:t>
      </w:r>
    </w:p>
    <w:p w14:paraId="39660BB8" w14:textId="77777777" w:rsidR="00C42E51" w:rsidRPr="00E43D9D" w:rsidRDefault="00C42E51" w:rsidP="001731FA">
      <w:pPr>
        <w:pStyle w:val="a3"/>
        <w:numPr>
          <w:ilvl w:val="2"/>
          <w:numId w:val="18"/>
        </w:numPr>
        <w:spacing w:after="0" w:line="240" w:lineRule="auto"/>
        <w:ind w:left="0" w:firstLine="709"/>
        <w:jc w:val="both"/>
        <w:rPr>
          <w:rFonts w:ascii="Times New Roman" w:hAnsi="Times New Roman" w:cs="Times New Roman"/>
          <w:sz w:val="28"/>
          <w:szCs w:val="28"/>
        </w:rPr>
      </w:pPr>
      <w:r w:rsidRPr="00E43D9D">
        <w:rPr>
          <w:rFonts w:ascii="Times New Roman" w:hAnsi="Times New Roman" w:cs="Times New Roman"/>
          <w:sz w:val="28"/>
          <w:szCs w:val="28"/>
        </w:rPr>
        <w:lastRenderedPageBreak/>
        <w:t>Проверка и анализ исполнения местного бюджета по контрактуемым расходам.</w:t>
      </w:r>
    </w:p>
    <w:p w14:paraId="1ADC574E" w14:textId="77777777" w:rsidR="00C42E51" w:rsidRPr="00E43D9D" w:rsidRDefault="00C42E51" w:rsidP="001731FA">
      <w:pPr>
        <w:pStyle w:val="a3"/>
        <w:numPr>
          <w:ilvl w:val="2"/>
          <w:numId w:val="18"/>
        </w:numPr>
        <w:spacing w:after="0" w:line="240" w:lineRule="auto"/>
        <w:ind w:left="0" w:firstLine="709"/>
        <w:jc w:val="both"/>
        <w:rPr>
          <w:rFonts w:ascii="Times New Roman" w:hAnsi="Times New Roman" w:cs="Times New Roman"/>
          <w:sz w:val="28"/>
          <w:szCs w:val="28"/>
        </w:rPr>
      </w:pPr>
      <w:r w:rsidRPr="00E43D9D">
        <w:rPr>
          <w:rFonts w:ascii="Times New Roman" w:hAnsi="Times New Roman" w:cs="Times New Roman"/>
          <w:sz w:val="28"/>
          <w:szCs w:val="28"/>
        </w:rPr>
        <w:t xml:space="preserve"> Проверка и анализ исполнения местного бюджета по расходам, предусмотренным на осуществление бюджетных инвестиций.</w:t>
      </w:r>
    </w:p>
    <w:p w14:paraId="120E0D6D" w14:textId="77777777" w:rsidR="00C42E51" w:rsidRPr="00E43D9D" w:rsidRDefault="00C42E51" w:rsidP="001731FA">
      <w:pPr>
        <w:pStyle w:val="a3"/>
        <w:numPr>
          <w:ilvl w:val="2"/>
          <w:numId w:val="18"/>
        </w:numPr>
        <w:spacing w:after="0" w:line="240" w:lineRule="auto"/>
        <w:ind w:left="0" w:firstLine="709"/>
        <w:jc w:val="both"/>
        <w:rPr>
          <w:rFonts w:ascii="Times New Roman" w:hAnsi="Times New Roman" w:cs="Times New Roman"/>
          <w:sz w:val="28"/>
          <w:szCs w:val="28"/>
        </w:rPr>
      </w:pPr>
      <w:r w:rsidRPr="00E43D9D">
        <w:rPr>
          <w:rFonts w:ascii="Times New Roman" w:hAnsi="Times New Roman" w:cs="Times New Roman"/>
          <w:sz w:val="28"/>
          <w:szCs w:val="28"/>
          <w:lang w:bidi="ru-RU"/>
        </w:rPr>
        <w:t xml:space="preserve"> Проверка и анализ исполнения местного бюджета по расходам, осуществляемым за счёт средств резервного фонда.</w:t>
      </w:r>
    </w:p>
    <w:p w14:paraId="4025CA04" w14:textId="77777777" w:rsidR="00C42E51" w:rsidRPr="00E43D9D" w:rsidRDefault="00C42E51" w:rsidP="001731FA">
      <w:pPr>
        <w:pStyle w:val="a3"/>
        <w:numPr>
          <w:ilvl w:val="2"/>
          <w:numId w:val="18"/>
        </w:numPr>
        <w:spacing w:after="0" w:line="240" w:lineRule="auto"/>
        <w:ind w:left="0" w:firstLine="709"/>
        <w:jc w:val="both"/>
        <w:rPr>
          <w:rFonts w:ascii="Times New Roman" w:hAnsi="Times New Roman" w:cs="Times New Roman"/>
          <w:sz w:val="28"/>
          <w:szCs w:val="28"/>
        </w:rPr>
      </w:pPr>
      <w:r w:rsidRPr="00E43D9D">
        <w:rPr>
          <w:rFonts w:ascii="Times New Roman" w:hAnsi="Times New Roman" w:cs="Times New Roman"/>
          <w:sz w:val="28"/>
          <w:szCs w:val="28"/>
          <w:lang w:bidi="ru-RU"/>
        </w:rPr>
        <w:t xml:space="preserve"> Проверка и анализ исполнения местного бюджета по источникам финансирования дефицита местного бюджета.</w:t>
      </w:r>
    </w:p>
    <w:p w14:paraId="04C3D6DF" w14:textId="6BB1A80A" w:rsidR="00A74825" w:rsidRPr="00E43D9D" w:rsidRDefault="00A74825" w:rsidP="001731FA">
      <w:pPr>
        <w:pStyle w:val="a3"/>
        <w:numPr>
          <w:ilvl w:val="0"/>
          <w:numId w:val="18"/>
        </w:numPr>
        <w:spacing w:after="0" w:line="240" w:lineRule="auto"/>
        <w:ind w:firstLine="34"/>
        <w:jc w:val="both"/>
        <w:rPr>
          <w:rFonts w:ascii="Times New Roman" w:hAnsi="Times New Roman" w:cs="Times New Roman"/>
          <w:sz w:val="28"/>
          <w:szCs w:val="28"/>
          <w:lang w:bidi="ru-RU"/>
        </w:rPr>
      </w:pPr>
      <w:r w:rsidRPr="00E43D9D">
        <w:rPr>
          <w:rFonts w:ascii="Times New Roman" w:hAnsi="Times New Roman" w:cs="Times New Roman"/>
          <w:b/>
          <w:sz w:val="28"/>
          <w:szCs w:val="28"/>
          <w:lang w:bidi="ru-RU"/>
        </w:rPr>
        <w:t xml:space="preserve">Срок </w:t>
      </w:r>
      <w:r w:rsidR="002A312B" w:rsidRPr="00E43D9D">
        <w:rPr>
          <w:rFonts w:ascii="Times New Roman" w:hAnsi="Times New Roman" w:cs="Times New Roman"/>
          <w:b/>
          <w:sz w:val="28"/>
          <w:szCs w:val="28"/>
          <w:lang w:bidi="ru-RU"/>
        </w:rPr>
        <w:t>проверки</w:t>
      </w:r>
      <w:r w:rsidRPr="00E43D9D">
        <w:rPr>
          <w:rFonts w:ascii="Times New Roman" w:hAnsi="Times New Roman" w:cs="Times New Roman"/>
          <w:b/>
          <w:sz w:val="28"/>
          <w:szCs w:val="28"/>
          <w:lang w:bidi="ru-RU"/>
        </w:rPr>
        <w:t>:</w:t>
      </w:r>
      <w:r w:rsidRPr="00E43D9D">
        <w:rPr>
          <w:rFonts w:ascii="Times New Roman" w:hAnsi="Times New Roman" w:cs="Times New Roman"/>
          <w:sz w:val="28"/>
          <w:szCs w:val="28"/>
          <w:lang w:bidi="ru-RU"/>
        </w:rPr>
        <w:t xml:space="preserve"> с </w:t>
      </w:r>
      <w:r w:rsidR="00E43D9D" w:rsidRPr="00E43D9D">
        <w:rPr>
          <w:rFonts w:ascii="Times New Roman" w:eastAsia="Times New Roman" w:hAnsi="Times New Roman" w:cs="Times New Roman"/>
          <w:sz w:val="28"/>
          <w:szCs w:val="20"/>
          <w:lang w:eastAsia="ru-RU"/>
        </w:rPr>
        <w:t>22.03.2021г.  по  22.04.2021г</w:t>
      </w:r>
      <w:r w:rsidRPr="00E43D9D">
        <w:rPr>
          <w:rFonts w:ascii="Times New Roman" w:hAnsi="Times New Roman" w:cs="Times New Roman"/>
          <w:sz w:val="28"/>
          <w:szCs w:val="28"/>
          <w:lang w:bidi="ru-RU"/>
        </w:rPr>
        <w:t>.</w:t>
      </w:r>
    </w:p>
    <w:p w14:paraId="6816CD33" w14:textId="77777777" w:rsidR="006F4FCE" w:rsidRPr="00E43D9D" w:rsidRDefault="006F4FCE" w:rsidP="004F31CA">
      <w:pPr>
        <w:pStyle w:val="a3"/>
        <w:numPr>
          <w:ilvl w:val="0"/>
          <w:numId w:val="3"/>
        </w:numPr>
        <w:spacing w:line="240" w:lineRule="auto"/>
        <w:ind w:firstLine="259"/>
        <w:jc w:val="both"/>
        <w:rPr>
          <w:rFonts w:ascii="Times New Roman" w:hAnsi="Times New Roman" w:cs="Times New Roman"/>
          <w:b/>
          <w:sz w:val="28"/>
          <w:szCs w:val="28"/>
          <w:lang w:bidi="ru-RU"/>
        </w:rPr>
      </w:pPr>
      <w:r w:rsidRPr="00E43D9D">
        <w:rPr>
          <w:rFonts w:ascii="Times New Roman" w:hAnsi="Times New Roman" w:cs="Times New Roman"/>
          <w:b/>
          <w:sz w:val="28"/>
          <w:szCs w:val="28"/>
          <w:lang w:bidi="ru-RU"/>
        </w:rPr>
        <w:t>Информация об объекте контрольного мероприятия:</w:t>
      </w:r>
    </w:p>
    <w:p w14:paraId="4DCB1377" w14:textId="77777777" w:rsidR="009F018D" w:rsidRPr="00E43D9D" w:rsidRDefault="009F018D" w:rsidP="004F31CA">
      <w:pPr>
        <w:pStyle w:val="a3"/>
        <w:numPr>
          <w:ilvl w:val="1"/>
          <w:numId w:val="3"/>
        </w:numPr>
        <w:spacing w:after="0" w:line="240" w:lineRule="auto"/>
        <w:ind w:left="0" w:firstLine="709"/>
        <w:jc w:val="both"/>
        <w:rPr>
          <w:rFonts w:ascii="Times New Roman" w:hAnsi="Times New Roman" w:cs="Times New Roman"/>
          <w:sz w:val="28"/>
          <w:szCs w:val="28"/>
          <w:lang w:bidi="ru-RU"/>
        </w:rPr>
      </w:pPr>
      <w:r w:rsidRPr="00E43D9D">
        <w:rPr>
          <w:rFonts w:ascii="Times New Roman" w:hAnsi="Times New Roman" w:cs="Times New Roman"/>
          <w:sz w:val="28"/>
          <w:szCs w:val="28"/>
          <w:lang w:bidi="ru-RU"/>
        </w:rPr>
        <w:t>Финансовое управление Администрации городского округа Жуковский Московской о</w:t>
      </w:r>
      <w:r w:rsidR="002A312B" w:rsidRPr="00E43D9D">
        <w:rPr>
          <w:rFonts w:ascii="Times New Roman" w:hAnsi="Times New Roman" w:cs="Times New Roman"/>
          <w:sz w:val="28"/>
          <w:szCs w:val="28"/>
          <w:lang w:bidi="ru-RU"/>
        </w:rPr>
        <w:t>бласти (далее –</w:t>
      </w:r>
      <w:r w:rsidR="003C625A" w:rsidRPr="00E43D9D">
        <w:rPr>
          <w:rFonts w:ascii="Times New Roman" w:hAnsi="Times New Roman" w:cs="Times New Roman"/>
          <w:sz w:val="28"/>
          <w:szCs w:val="28"/>
          <w:lang w:bidi="ru-RU"/>
        </w:rPr>
        <w:t xml:space="preserve"> </w:t>
      </w:r>
      <w:proofErr w:type="spellStart"/>
      <w:r w:rsidR="002A312B" w:rsidRPr="00E43D9D">
        <w:rPr>
          <w:rFonts w:ascii="Times New Roman" w:hAnsi="Times New Roman" w:cs="Times New Roman"/>
          <w:sz w:val="28"/>
          <w:szCs w:val="28"/>
          <w:lang w:bidi="ru-RU"/>
        </w:rPr>
        <w:t>Финуправление</w:t>
      </w:r>
      <w:proofErr w:type="spellEnd"/>
      <w:r w:rsidR="002A312B" w:rsidRPr="00E43D9D">
        <w:rPr>
          <w:rFonts w:ascii="Times New Roman" w:hAnsi="Times New Roman" w:cs="Times New Roman"/>
          <w:sz w:val="28"/>
          <w:szCs w:val="28"/>
          <w:lang w:bidi="ru-RU"/>
        </w:rPr>
        <w:t>)</w:t>
      </w:r>
      <w:r w:rsidRPr="00E43D9D">
        <w:rPr>
          <w:rFonts w:ascii="Times New Roman" w:hAnsi="Times New Roman" w:cs="Times New Roman"/>
          <w:sz w:val="28"/>
          <w:szCs w:val="28"/>
          <w:lang w:bidi="ru-RU"/>
        </w:rPr>
        <w:t xml:space="preserve"> является отраслевым органом Администрации городского округа Жуковский и является финансовым органом городского округа Жуковский.</w:t>
      </w:r>
    </w:p>
    <w:p w14:paraId="02B69254" w14:textId="77777777" w:rsidR="008C6D40" w:rsidRPr="00E43D9D" w:rsidRDefault="008C6D40" w:rsidP="008C6D40">
      <w:pPr>
        <w:numPr>
          <w:ilvl w:val="1"/>
          <w:numId w:val="3"/>
        </w:numPr>
        <w:shd w:val="clear" w:color="auto" w:fill="FFFFFF"/>
        <w:spacing w:after="0" w:line="240" w:lineRule="auto"/>
        <w:ind w:left="0" w:firstLine="709"/>
        <w:contextualSpacing/>
        <w:jc w:val="both"/>
        <w:rPr>
          <w:rFonts w:ascii="Times New Roman" w:eastAsia="Calibri" w:hAnsi="Times New Roman" w:cs="Times New Roman"/>
          <w:color w:val="000000"/>
          <w:spacing w:val="-1"/>
          <w:sz w:val="28"/>
          <w:szCs w:val="28"/>
        </w:rPr>
      </w:pPr>
      <w:r w:rsidRPr="00E43D9D">
        <w:rPr>
          <w:rFonts w:ascii="Times New Roman" w:eastAsia="Calibri" w:hAnsi="Times New Roman" w:cs="Times New Roman"/>
          <w:color w:val="000000"/>
          <w:spacing w:val="-1"/>
          <w:sz w:val="28"/>
          <w:szCs w:val="28"/>
        </w:rPr>
        <w:t>Вышестоящая организация: Администрация городского округа Жуковский (далее – Администрация).</w:t>
      </w:r>
    </w:p>
    <w:p w14:paraId="311848AE" w14:textId="77777777" w:rsidR="008C6D40" w:rsidRPr="00E43D9D" w:rsidRDefault="002A312B" w:rsidP="004F31CA">
      <w:pPr>
        <w:pStyle w:val="a3"/>
        <w:spacing w:after="0" w:line="240" w:lineRule="auto"/>
        <w:ind w:left="0" w:firstLine="720"/>
        <w:jc w:val="both"/>
        <w:rPr>
          <w:rFonts w:ascii="Times New Roman" w:hAnsi="Times New Roman" w:cs="Times New Roman"/>
          <w:sz w:val="28"/>
          <w:szCs w:val="28"/>
          <w:lang w:bidi="ru-RU"/>
        </w:rPr>
      </w:pPr>
      <w:r w:rsidRPr="00E43D9D">
        <w:rPr>
          <w:rFonts w:ascii="Times New Roman" w:hAnsi="Times New Roman" w:cs="Times New Roman"/>
          <w:sz w:val="28"/>
          <w:szCs w:val="28"/>
          <w:lang w:bidi="ru-RU"/>
        </w:rPr>
        <w:t>6</w:t>
      </w:r>
      <w:r w:rsidR="009F018D" w:rsidRPr="00E43D9D">
        <w:rPr>
          <w:rFonts w:ascii="Times New Roman" w:hAnsi="Times New Roman" w:cs="Times New Roman"/>
          <w:sz w:val="28"/>
          <w:szCs w:val="28"/>
          <w:lang w:bidi="ru-RU"/>
        </w:rPr>
        <w:t>.</w:t>
      </w:r>
      <w:r w:rsidR="008C6D40" w:rsidRPr="00E43D9D">
        <w:rPr>
          <w:rFonts w:ascii="Times New Roman" w:hAnsi="Times New Roman" w:cs="Times New Roman"/>
          <w:sz w:val="28"/>
          <w:szCs w:val="28"/>
          <w:lang w:bidi="ru-RU"/>
        </w:rPr>
        <w:t>3</w:t>
      </w:r>
      <w:r w:rsidR="009F018D" w:rsidRPr="00E43D9D">
        <w:rPr>
          <w:rFonts w:ascii="Times New Roman" w:hAnsi="Times New Roman" w:cs="Times New Roman"/>
          <w:sz w:val="28"/>
          <w:szCs w:val="28"/>
          <w:lang w:bidi="ru-RU"/>
        </w:rPr>
        <w:t xml:space="preserve">. </w:t>
      </w:r>
      <w:proofErr w:type="spellStart"/>
      <w:r w:rsidR="008C6D40" w:rsidRPr="00E43D9D">
        <w:rPr>
          <w:rFonts w:ascii="Times New Roman" w:hAnsi="Times New Roman" w:cs="Times New Roman"/>
          <w:sz w:val="28"/>
          <w:szCs w:val="28"/>
          <w:lang w:bidi="ru-RU"/>
        </w:rPr>
        <w:t>Финуправление</w:t>
      </w:r>
      <w:proofErr w:type="spellEnd"/>
      <w:r w:rsidR="008C6D40" w:rsidRPr="00E43D9D">
        <w:rPr>
          <w:rFonts w:ascii="Times New Roman" w:hAnsi="Times New Roman" w:cs="Times New Roman"/>
          <w:sz w:val="28"/>
          <w:szCs w:val="28"/>
          <w:lang w:bidi="ru-RU"/>
        </w:rPr>
        <w:t xml:space="preserve"> осуществляет свою деятельность на основании Положения, утвержденного Решением от 04.06.2009г. № 33/СД.</w:t>
      </w:r>
    </w:p>
    <w:p w14:paraId="0BA8FC7B" w14:textId="77777777" w:rsidR="009F018D" w:rsidRPr="00E43D9D" w:rsidRDefault="008C6D40" w:rsidP="004F31CA">
      <w:pPr>
        <w:pStyle w:val="a3"/>
        <w:spacing w:after="0" w:line="240" w:lineRule="auto"/>
        <w:ind w:left="0" w:firstLine="720"/>
        <w:jc w:val="both"/>
        <w:rPr>
          <w:rFonts w:ascii="Times New Roman" w:hAnsi="Times New Roman" w:cs="Times New Roman"/>
          <w:sz w:val="28"/>
          <w:szCs w:val="28"/>
          <w:lang w:bidi="ru-RU"/>
        </w:rPr>
      </w:pPr>
      <w:r w:rsidRPr="00E43D9D">
        <w:rPr>
          <w:rFonts w:ascii="Times New Roman" w:hAnsi="Times New Roman" w:cs="Times New Roman"/>
          <w:sz w:val="28"/>
          <w:szCs w:val="28"/>
          <w:lang w:bidi="ru-RU"/>
        </w:rPr>
        <w:t xml:space="preserve">6.4. </w:t>
      </w:r>
      <w:proofErr w:type="spellStart"/>
      <w:r w:rsidR="009F018D" w:rsidRPr="00E43D9D">
        <w:rPr>
          <w:rFonts w:ascii="Times New Roman" w:hAnsi="Times New Roman" w:cs="Times New Roman"/>
          <w:sz w:val="28"/>
          <w:szCs w:val="28"/>
          <w:lang w:bidi="ru-RU"/>
        </w:rPr>
        <w:t>Финуправление</w:t>
      </w:r>
      <w:proofErr w:type="spellEnd"/>
      <w:r w:rsidR="009F018D" w:rsidRPr="00E43D9D">
        <w:rPr>
          <w:rFonts w:ascii="Times New Roman" w:hAnsi="Times New Roman" w:cs="Times New Roman"/>
          <w:sz w:val="28"/>
          <w:szCs w:val="28"/>
          <w:lang w:bidi="ru-RU"/>
        </w:rPr>
        <w:t xml:space="preserve"> осуществляет составление и организацию исполнения бюджета городского округа Жуковский, проведение единой государственной финансовой и бюджетной политики, координирует деятельность участников бюджетного процесса по вопросам составления и исполнения бюджета целевого и эффективного использования бюджетных средств, ведение бюджетного учета и составление бюджетной отчетности</w:t>
      </w:r>
      <w:r w:rsidR="002A312B" w:rsidRPr="00E43D9D">
        <w:rPr>
          <w:rFonts w:ascii="Times New Roman" w:hAnsi="Times New Roman" w:cs="Times New Roman"/>
          <w:sz w:val="28"/>
          <w:szCs w:val="28"/>
          <w:lang w:bidi="ru-RU"/>
        </w:rPr>
        <w:t>.</w:t>
      </w:r>
    </w:p>
    <w:p w14:paraId="6CEAA6D0" w14:textId="77777777" w:rsidR="009F018D" w:rsidRPr="00E43D9D" w:rsidRDefault="002A312B" w:rsidP="004F31CA">
      <w:pPr>
        <w:pStyle w:val="a3"/>
        <w:spacing w:after="0" w:line="240" w:lineRule="auto"/>
        <w:ind w:left="0" w:firstLine="720"/>
        <w:jc w:val="both"/>
        <w:rPr>
          <w:rFonts w:ascii="Times New Roman" w:hAnsi="Times New Roman" w:cs="Times New Roman"/>
          <w:sz w:val="28"/>
          <w:szCs w:val="28"/>
          <w:lang w:bidi="ru-RU"/>
        </w:rPr>
      </w:pPr>
      <w:r w:rsidRPr="00E43D9D">
        <w:rPr>
          <w:rFonts w:ascii="Times New Roman" w:hAnsi="Times New Roman" w:cs="Times New Roman"/>
          <w:sz w:val="28"/>
          <w:szCs w:val="28"/>
          <w:lang w:bidi="ru-RU"/>
        </w:rPr>
        <w:t>6</w:t>
      </w:r>
      <w:r w:rsidR="009F018D" w:rsidRPr="00E43D9D">
        <w:rPr>
          <w:rFonts w:ascii="Times New Roman" w:hAnsi="Times New Roman" w:cs="Times New Roman"/>
          <w:sz w:val="28"/>
          <w:szCs w:val="28"/>
          <w:lang w:bidi="ru-RU"/>
        </w:rPr>
        <w:t>.</w:t>
      </w:r>
      <w:r w:rsidR="008C6D40" w:rsidRPr="00E43D9D">
        <w:rPr>
          <w:rFonts w:ascii="Times New Roman" w:hAnsi="Times New Roman" w:cs="Times New Roman"/>
          <w:sz w:val="28"/>
          <w:szCs w:val="28"/>
          <w:lang w:bidi="ru-RU"/>
        </w:rPr>
        <w:t>5</w:t>
      </w:r>
      <w:r w:rsidR="009F018D" w:rsidRPr="00E43D9D">
        <w:rPr>
          <w:rFonts w:ascii="Times New Roman" w:hAnsi="Times New Roman" w:cs="Times New Roman"/>
          <w:sz w:val="28"/>
          <w:szCs w:val="28"/>
          <w:lang w:bidi="ru-RU"/>
        </w:rPr>
        <w:t xml:space="preserve">.   </w:t>
      </w:r>
      <w:r w:rsidR="008C6D40" w:rsidRPr="00E43D9D">
        <w:rPr>
          <w:rFonts w:ascii="Times New Roman" w:hAnsi="Times New Roman" w:cs="Times New Roman"/>
          <w:sz w:val="28"/>
          <w:szCs w:val="28"/>
        </w:rPr>
        <w:t>Перечень и реквизиты всех счетов объекта контрольного мероприятия в кредитных учреждениях, включая депозитные, а также лицевые счета, открытые в органах казначейства</w:t>
      </w:r>
      <w:r w:rsidR="009F018D" w:rsidRPr="00E43D9D">
        <w:rPr>
          <w:rFonts w:ascii="Times New Roman" w:hAnsi="Times New Roman" w:cs="Times New Roman"/>
          <w:sz w:val="28"/>
          <w:szCs w:val="28"/>
          <w:lang w:bidi="ru-RU"/>
        </w:rPr>
        <w:t>:</w:t>
      </w:r>
    </w:p>
    <w:p w14:paraId="010E793F" w14:textId="77777777" w:rsidR="009F018D" w:rsidRPr="00E43D9D" w:rsidRDefault="009F018D" w:rsidP="004F31CA">
      <w:pPr>
        <w:pStyle w:val="a3"/>
        <w:numPr>
          <w:ilvl w:val="0"/>
          <w:numId w:val="13"/>
        </w:numPr>
        <w:spacing w:after="0" w:line="240" w:lineRule="auto"/>
        <w:ind w:left="0" w:firstLine="851"/>
        <w:jc w:val="both"/>
        <w:rPr>
          <w:rFonts w:ascii="Times New Roman" w:hAnsi="Times New Roman" w:cs="Times New Roman"/>
          <w:sz w:val="28"/>
          <w:szCs w:val="28"/>
          <w:lang w:bidi="ru-RU"/>
        </w:rPr>
      </w:pPr>
      <w:r w:rsidRPr="00E43D9D">
        <w:rPr>
          <w:rFonts w:ascii="Times New Roman" w:hAnsi="Times New Roman" w:cs="Times New Roman"/>
          <w:sz w:val="28"/>
          <w:szCs w:val="28"/>
          <w:lang w:bidi="ru-RU"/>
        </w:rPr>
        <w:t>№ 03008130334 -  получателя бюджетных средств;</w:t>
      </w:r>
    </w:p>
    <w:p w14:paraId="234E06C8" w14:textId="77777777" w:rsidR="009F018D" w:rsidRPr="00E43D9D" w:rsidRDefault="009F018D" w:rsidP="004F31CA">
      <w:pPr>
        <w:pStyle w:val="a3"/>
        <w:numPr>
          <w:ilvl w:val="0"/>
          <w:numId w:val="13"/>
        </w:numPr>
        <w:spacing w:after="0" w:line="240" w:lineRule="auto"/>
        <w:ind w:left="0" w:firstLine="851"/>
        <w:jc w:val="both"/>
        <w:rPr>
          <w:rFonts w:ascii="Times New Roman" w:hAnsi="Times New Roman" w:cs="Times New Roman"/>
          <w:sz w:val="28"/>
          <w:szCs w:val="28"/>
          <w:lang w:bidi="ru-RU"/>
        </w:rPr>
      </w:pPr>
      <w:r w:rsidRPr="00E43D9D">
        <w:rPr>
          <w:rFonts w:ascii="Times New Roman" w:hAnsi="Times New Roman" w:cs="Times New Roman"/>
          <w:sz w:val="28"/>
          <w:szCs w:val="28"/>
          <w:lang w:bidi="ru-RU"/>
        </w:rPr>
        <w:t>№ 04483021890 - администратора доходов, открыт в Отделении Федерального казначейства по Московской области;</w:t>
      </w:r>
    </w:p>
    <w:p w14:paraId="0366F689" w14:textId="77777777" w:rsidR="009F018D" w:rsidRPr="00E43D9D" w:rsidRDefault="009F018D" w:rsidP="004F31CA">
      <w:pPr>
        <w:pStyle w:val="a3"/>
        <w:numPr>
          <w:ilvl w:val="0"/>
          <w:numId w:val="13"/>
        </w:numPr>
        <w:spacing w:after="0" w:line="240" w:lineRule="auto"/>
        <w:ind w:left="0" w:firstLine="851"/>
        <w:jc w:val="both"/>
        <w:rPr>
          <w:rFonts w:ascii="Times New Roman" w:hAnsi="Times New Roman" w:cs="Times New Roman"/>
          <w:sz w:val="28"/>
          <w:szCs w:val="28"/>
          <w:lang w:bidi="ru-RU"/>
        </w:rPr>
      </w:pPr>
      <w:r w:rsidRPr="00E43D9D">
        <w:rPr>
          <w:rFonts w:ascii="Times New Roman" w:hAnsi="Times New Roman" w:cs="Times New Roman"/>
          <w:sz w:val="28"/>
          <w:szCs w:val="28"/>
          <w:lang w:bidi="ru-RU"/>
        </w:rPr>
        <w:t>№ 07008130334 -  для учета операций со средствами, поступающими во временное распоряжение.</w:t>
      </w:r>
    </w:p>
    <w:p w14:paraId="200C9683" w14:textId="77777777" w:rsidR="008C6D40" w:rsidRPr="00440EAD" w:rsidRDefault="002A312B" w:rsidP="004F31CA">
      <w:pPr>
        <w:pStyle w:val="a3"/>
        <w:spacing w:after="0" w:line="240" w:lineRule="auto"/>
        <w:ind w:left="0" w:firstLine="709"/>
        <w:jc w:val="both"/>
        <w:rPr>
          <w:rFonts w:ascii="Times New Roman" w:hAnsi="Times New Roman" w:cs="Times New Roman"/>
          <w:sz w:val="28"/>
          <w:szCs w:val="28"/>
          <w:lang w:bidi="ru-RU"/>
        </w:rPr>
      </w:pPr>
      <w:r w:rsidRPr="00440EAD">
        <w:rPr>
          <w:rFonts w:ascii="Times New Roman" w:hAnsi="Times New Roman" w:cs="Times New Roman"/>
          <w:sz w:val="28"/>
          <w:szCs w:val="28"/>
          <w:lang w:bidi="ru-RU"/>
        </w:rPr>
        <w:t>6</w:t>
      </w:r>
      <w:r w:rsidR="009F018D" w:rsidRPr="00440EAD">
        <w:rPr>
          <w:rFonts w:ascii="Times New Roman" w:hAnsi="Times New Roman" w:cs="Times New Roman"/>
          <w:sz w:val="28"/>
          <w:szCs w:val="28"/>
          <w:lang w:bidi="ru-RU"/>
        </w:rPr>
        <w:t>.</w:t>
      </w:r>
      <w:r w:rsidR="008C6D40" w:rsidRPr="00440EAD">
        <w:rPr>
          <w:rFonts w:ascii="Times New Roman" w:hAnsi="Times New Roman" w:cs="Times New Roman"/>
          <w:sz w:val="28"/>
          <w:szCs w:val="28"/>
          <w:lang w:bidi="ru-RU"/>
        </w:rPr>
        <w:t>6</w:t>
      </w:r>
      <w:r w:rsidR="009F018D" w:rsidRPr="00440EAD">
        <w:rPr>
          <w:rFonts w:ascii="Times New Roman" w:hAnsi="Times New Roman" w:cs="Times New Roman"/>
          <w:sz w:val="28"/>
          <w:szCs w:val="28"/>
          <w:lang w:bidi="ru-RU"/>
        </w:rPr>
        <w:t xml:space="preserve">. </w:t>
      </w:r>
      <w:r w:rsidR="008C6D40" w:rsidRPr="00440EAD">
        <w:rPr>
          <w:rFonts w:ascii="Times New Roman" w:hAnsi="Times New Roman" w:cs="Times New Roman"/>
          <w:sz w:val="28"/>
          <w:szCs w:val="28"/>
        </w:rPr>
        <w:t>Сведения о руководителе объекта контрольного мероприятия, который в проверяемом периоде отвечал за его финансово-хозяйственную деятельность:</w:t>
      </w:r>
    </w:p>
    <w:p w14:paraId="1DF6EC48" w14:textId="77777777" w:rsidR="009F018D" w:rsidRPr="00440EAD" w:rsidRDefault="009F018D" w:rsidP="004F31CA">
      <w:pPr>
        <w:pStyle w:val="a3"/>
        <w:spacing w:after="0" w:line="240" w:lineRule="auto"/>
        <w:ind w:left="0" w:firstLine="709"/>
        <w:jc w:val="both"/>
        <w:rPr>
          <w:rFonts w:ascii="Times New Roman" w:hAnsi="Times New Roman" w:cs="Times New Roman"/>
          <w:sz w:val="28"/>
          <w:szCs w:val="28"/>
          <w:lang w:bidi="ru-RU"/>
        </w:rPr>
      </w:pPr>
      <w:r w:rsidRPr="00440EAD">
        <w:rPr>
          <w:rFonts w:ascii="Times New Roman" w:hAnsi="Times New Roman" w:cs="Times New Roman"/>
          <w:sz w:val="28"/>
          <w:szCs w:val="28"/>
          <w:lang w:bidi="ru-RU"/>
        </w:rPr>
        <w:t xml:space="preserve">В соответствии с п. 6.1. Решения </w:t>
      </w:r>
      <w:r w:rsidR="004F31CA" w:rsidRPr="00440EAD">
        <w:rPr>
          <w:rFonts w:ascii="Times New Roman" w:hAnsi="Times New Roman" w:cs="Times New Roman"/>
          <w:sz w:val="28"/>
          <w:szCs w:val="28"/>
          <w:lang w:bidi="ru-RU"/>
        </w:rPr>
        <w:t xml:space="preserve">Совета депутатов города Жуковского от 04.06.2009г. № 33/СД «О создании финансового органа городского округа Жуковский – Финансового Управления Администрации городского округа Жуковский» (далее – Решение от 04.06.2009г. № 33/СД) </w:t>
      </w:r>
      <w:proofErr w:type="spellStart"/>
      <w:r w:rsidR="00D30DE2" w:rsidRPr="00440EAD">
        <w:rPr>
          <w:rFonts w:ascii="Times New Roman" w:hAnsi="Times New Roman" w:cs="Times New Roman"/>
          <w:sz w:val="28"/>
          <w:szCs w:val="28"/>
          <w:lang w:bidi="ru-RU"/>
        </w:rPr>
        <w:t>Фину</w:t>
      </w:r>
      <w:r w:rsidRPr="00440EAD">
        <w:rPr>
          <w:rFonts w:ascii="Times New Roman" w:hAnsi="Times New Roman" w:cs="Times New Roman"/>
          <w:sz w:val="28"/>
          <w:szCs w:val="28"/>
          <w:lang w:bidi="ru-RU"/>
        </w:rPr>
        <w:t>правление</w:t>
      </w:r>
      <w:proofErr w:type="spellEnd"/>
      <w:r w:rsidRPr="00440EAD">
        <w:rPr>
          <w:rFonts w:ascii="Times New Roman" w:hAnsi="Times New Roman" w:cs="Times New Roman"/>
          <w:sz w:val="28"/>
          <w:szCs w:val="28"/>
          <w:lang w:bidi="ru-RU"/>
        </w:rPr>
        <w:t xml:space="preserve"> возглавляет начальник, который назначается на должность и освобождается от должности Главой городского округа Жуковский. </w:t>
      </w:r>
    </w:p>
    <w:p w14:paraId="24D34955" w14:textId="44F13BA2" w:rsidR="009F018D" w:rsidRPr="00F31E6E" w:rsidRDefault="009F018D" w:rsidP="004F31CA">
      <w:pPr>
        <w:pStyle w:val="a3"/>
        <w:spacing w:after="0" w:line="240" w:lineRule="auto"/>
        <w:ind w:left="0" w:firstLine="851"/>
        <w:jc w:val="both"/>
        <w:rPr>
          <w:rFonts w:ascii="Times New Roman" w:hAnsi="Times New Roman" w:cs="Times New Roman"/>
          <w:sz w:val="28"/>
          <w:szCs w:val="28"/>
          <w:lang w:bidi="ru-RU"/>
        </w:rPr>
      </w:pPr>
      <w:r w:rsidRPr="00F31E6E">
        <w:rPr>
          <w:rFonts w:ascii="Times New Roman" w:hAnsi="Times New Roman" w:cs="Times New Roman"/>
          <w:sz w:val="28"/>
          <w:szCs w:val="28"/>
          <w:lang w:bidi="ru-RU"/>
        </w:rPr>
        <w:t xml:space="preserve">В проверяемом периоде начальником </w:t>
      </w:r>
      <w:proofErr w:type="spellStart"/>
      <w:r w:rsidR="00D30DE2" w:rsidRPr="00F31E6E">
        <w:rPr>
          <w:rFonts w:ascii="Times New Roman" w:hAnsi="Times New Roman" w:cs="Times New Roman"/>
          <w:sz w:val="28"/>
          <w:szCs w:val="28"/>
          <w:lang w:bidi="ru-RU"/>
        </w:rPr>
        <w:t>Фину</w:t>
      </w:r>
      <w:r w:rsidRPr="00F31E6E">
        <w:rPr>
          <w:rFonts w:ascii="Times New Roman" w:hAnsi="Times New Roman" w:cs="Times New Roman"/>
          <w:sz w:val="28"/>
          <w:szCs w:val="28"/>
          <w:lang w:bidi="ru-RU"/>
        </w:rPr>
        <w:t>правления</w:t>
      </w:r>
      <w:proofErr w:type="spellEnd"/>
      <w:r w:rsidRPr="00F31E6E">
        <w:rPr>
          <w:rFonts w:ascii="Times New Roman" w:hAnsi="Times New Roman" w:cs="Times New Roman"/>
          <w:sz w:val="28"/>
          <w:szCs w:val="28"/>
          <w:lang w:bidi="ru-RU"/>
        </w:rPr>
        <w:t xml:space="preserve"> являлась </w:t>
      </w:r>
      <w:proofErr w:type="spellStart"/>
      <w:r w:rsidRPr="00F31E6E">
        <w:rPr>
          <w:rFonts w:ascii="Times New Roman" w:hAnsi="Times New Roman" w:cs="Times New Roman"/>
          <w:sz w:val="28"/>
          <w:szCs w:val="28"/>
          <w:lang w:bidi="ru-RU"/>
        </w:rPr>
        <w:t>Недошковская</w:t>
      </w:r>
      <w:proofErr w:type="spellEnd"/>
      <w:r w:rsidRPr="00F31E6E">
        <w:rPr>
          <w:rFonts w:ascii="Times New Roman" w:hAnsi="Times New Roman" w:cs="Times New Roman"/>
          <w:sz w:val="28"/>
          <w:szCs w:val="28"/>
          <w:lang w:bidi="ru-RU"/>
        </w:rPr>
        <w:t xml:space="preserve"> О.М. (Постановление Администрации городского округа Жуковский от 14.05.2015г. № 597) с правом первой подписи в соответствии с приказом </w:t>
      </w:r>
      <w:proofErr w:type="spellStart"/>
      <w:r w:rsidR="004F31CA" w:rsidRPr="00F31E6E">
        <w:rPr>
          <w:rFonts w:ascii="Times New Roman" w:hAnsi="Times New Roman" w:cs="Times New Roman"/>
          <w:sz w:val="28"/>
          <w:szCs w:val="28"/>
          <w:lang w:bidi="ru-RU"/>
        </w:rPr>
        <w:t>Финуправлени</w:t>
      </w:r>
      <w:r w:rsidRPr="00F31E6E">
        <w:rPr>
          <w:rFonts w:ascii="Times New Roman" w:hAnsi="Times New Roman" w:cs="Times New Roman"/>
          <w:sz w:val="28"/>
          <w:szCs w:val="28"/>
          <w:lang w:bidi="ru-RU"/>
        </w:rPr>
        <w:t>я</w:t>
      </w:r>
      <w:proofErr w:type="spellEnd"/>
      <w:r w:rsidRPr="00F31E6E">
        <w:rPr>
          <w:rFonts w:ascii="Times New Roman" w:hAnsi="Times New Roman" w:cs="Times New Roman"/>
          <w:sz w:val="28"/>
          <w:szCs w:val="28"/>
          <w:lang w:bidi="ru-RU"/>
        </w:rPr>
        <w:t xml:space="preserve"> от 31.12.2015г. № 49общ</w:t>
      </w:r>
      <w:r w:rsidR="00D400D5" w:rsidRPr="00F31E6E">
        <w:rPr>
          <w:rFonts w:ascii="Times New Roman" w:hAnsi="Times New Roman" w:cs="Times New Roman"/>
          <w:sz w:val="28"/>
          <w:szCs w:val="28"/>
          <w:lang w:bidi="ru-RU"/>
        </w:rPr>
        <w:t>.</w:t>
      </w:r>
      <w:r w:rsidR="00440EAD" w:rsidRPr="00F31E6E">
        <w:rPr>
          <w:rFonts w:ascii="Times New Roman" w:hAnsi="Times New Roman" w:cs="Times New Roman"/>
          <w:sz w:val="28"/>
          <w:szCs w:val="28"/>
          <w:lang w:bidi="ru-RU"/>
        </w:rPr>
        <w:t xml:space="preserve">  </w:t>
      </w:r>
    </w:p>
    <w:p w14:paraId="3C28EAA4" w14:textId="4DB69AF1" w:rsidR="00D400D5" w:rsidRPr="00F31E6E" w:rsidRDefault="00F31E6E" w:rsidP="00F31E6E">
      <w:pPr>
        <w:pStyle w:val="a3"/>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31E6E">
        <w:rPr>
          <w:rFonts w:ascii="Times New Roman" w:eastAsia="Times New Roman" w:hAnsi="Times New Roman" w:cs="Times New Roman"/>
          <w:sz w:val="28"/>
          <w:szCs w:val="28"/>
          <w:lang w:eastAsia="ru-RU"/>
        </w:rPr>
        <w:lastRenderedPageBreak/>
        <w:t>С 25</w:t>
      </w:r>
      <w:r w:rsidR="00D400D5" w:rsidRPr="00F31E6E">
        <w:rPr>
          <w:rFonts w:ascii="Times New Roman" w:eastAsia="Times New Roman" w:hAnsi="Times New Roman" w:cs="Times New Roman"/>
          <w:sz w:val="28"/>
          <w:szCs w:val="28"/>
          <w:lang w:eastAsia="ru-RU"/>
        </w:rPr>
        <w:t>.0</w:t>
      </w:r>
      <w:r w:rsidRPr="00F31E6E">
        <w:rPr>
          <w:rFonts w:ascii="Times New Roman" w:eastAsia="Times New Roman" w:hAnsi="Times New Roman" w:cs="Times New Roman"/>
          <w:sz w:val="28"/>
          <w:szCs w:val="28"/>
          <w:lang w:eastAsia="ru-RU"/>
        </w:rPr>
        <w:t>9</w:t>
      </w:r>
      <w:r w:rsidR="00D400D5" w:rsidRPr="00F31E6E">
        <w:rPr>
          <w:rFonts w:ascii="Times New Roman" w:eastAsia="Times New Roman" w:hAnsi="Times New Roman" w:cs="Times New Roman"/>
          <w:sz w:val="28"/>
          <w:szCs w:val="28"/>
          <w:lang w:eastAsia="ru-RU"/>
        </w:rPr>
        <w:t>.20</w:t>
      </w:r>
      <w:r w:rsidRPr="00F31E6E">
        <w:rPr>
          <w:rFonts w:ascii="Times New Roman" w:eastAsia="Times New Roman" w:hAnsi="Times New Roman" w:cs="Times New Roman"/>
          <w:sz w:val="28"/>
          <w:szCs w:val="28"/>
          <w:lang w:eastAsia="ru-RU"/>
        </w:rPr>
        <w:t>20</w:t>
      </w:r>
      <w:r w:rsidR="00D400D5" w:rsidRPr="00F31E6E">
        <w:rPr>
          <w:rFonts w:ascii="Times New Roman" w:eastAsia="Times New Roman" w:hAnsi="Times New Roman" w:cs="Times New Roman"/>
          <w:sz w:val="28"/>
          <w:szCs w:val="28"/>
          <w:lang w:eastAsia="ru-RU"/>
        </w:rPr>
        <w:t xml:space="preserve">г. </w:t>
      </w:r>
      <w:proofErr w:type="spellStart"/>
      <w:r w:rsidRPr="00F31E6E">
        <w:rPr>
          <w:rFonts w:ascii="Times New Roman" w:hAnsi="Times New Roman" w:cs="Times New Roman"/>
          <w:sz w:val="28"/>
          <w:szCs w:val="28"/>
          <w:lang w:bidi="ru-RU"/>
        </w:rPr>
        <w:t>Недошковская</w:t>
      </w:r>
      <w:proofErr w:type="spellEnd"/>
      <w:r w:rsidRPr="00F31E6E">
        <w:rPr>
          <w:rFonts w:ascii="Times New Roman" w:hAnsi="Times New Roman" w:cs="Times New Roman"/>
          <w:sz w:val="28"/>
          <w:szCs w:val="28"/>
          <w:lang w:bidi="ru-RU"/>
        </w:rPr>
        <w:t xml:space="preserve"> О.М. </w:t>
      </w:r>
      <w:r w:rsidR="00D400D5" w:rsidRPr="00F31E6E">
        <w:rPr>
          <w:rFonts w:ascii="Times New Roman" w:eastAsia="Times New Roman" w:hAnsi="Times New Roman" w:cs="Times New Roman"/>
          <w:sz w:val="28"/>
          <w:szCs w:val="28"/>
          <w:lang w:eastAsia="ru-RU"/>
        </w:rPr>
        <w:t xml:space="preserve">уволена с должности </w:t>
      </w:r>
      <w:r w:rsidRPr="00F31E6E">
        <w:rPr>
          <w:rFonts w:ascii="Times New Roman" w:hAnsi="Times New Roman" w:cs="Times New Roman"/>
          <w:sz w:val="28"/>
          <w:szCs w:val="28"/>
          <w:lang w:bidi="ru-RU"/>
        </w:rPr>
        <w:t xml:space="preserve">начальника </w:t>
      </w:r>
      <w:proofErr w:type="spellStart"/>
      <w:r w:rsidRPr="00F31E6E">
        <w:rPr>
          <w:rFonts w:ascii="Times New Roman" w:hAnsi="Times New Roman" w:cs="Times New Roman"/>
          <w:sz w:val="28"/>
          <w:szCs w:val="28"/>
          <w:lang w:bidi="ru-RU"/>
        </w:rPr>
        <w:t>Финуправления</w:t>
      </w:r>
      <w:proofErr w:type="spellEnd"/>
      <w:r w:rsidRPr="00F31E6E">
        <w:rPr>
          <w:rFonts w:ascii="Times New Roman" w:hAnsi="Times New Roman" w:cs="Times New Roman"/>
          <w:sz w:val="28"/>
          <w:szCs w:val="28"/>
          <w:lang w:bidi="ru-RU"/>
        </w:rPr>
        <w:t xml:space="preserve"> </w:t>
      </w:r>
      <w:r w:rsidR="00D400D5" w:rsidRPr="00F31E6E">
        <w:rPr>
          <w:rFonts w:ascii="Times New Roman" w:eastAsia="Times New Roman" w:hAnsi="Times New Roman" w:cs="Times New Roman"/>
          <w:sz w:val="28"/>
          <w:szCs w:val="28"/>
          <w:lang w:eastAsia="ru-RU"/>
        </w:rPr>
        <w:t xml:space="preserve">в соответствии с </w:t>
      </w:r>
      <w:r w:rsidRPr="00F31E6E">
        <w:rPr>
          <w:rFonts w:ascii="Times New Roman" w:eastAsia="Times New Roman" w:hAnsi="Times New Roman" w:cs="Times New Roman"/>
          <w:sz w:val="28"/>
          <w:szCs w:val="28"/>
          <w:lang w:eastAsia="ru-RU"/>
        </w:rPr>
        <w:t xml:space="preserve">Постановлением Администрации </w:t>
      </w:r>
      <w:proofErr w:type="spellStart"/>
      <w:r w:rsidRPr="00F31E6E">
        <w:rPr>
          <w:rFonts w:ascii="Times New Roman" w:eastAsia="Times New Roman" w:hAnsi="Times New Roman" w:cs="Times New Roman"/>
          <w:sz w:val="28"/>
          <w:szCs w:val="28"/>
          <w:lang w:eastAsia="ru-RU"/>
        </w:rPr>
        <w:t>г.о</w:t>
      </w:r>
      <w:proofErr w:type="spellEnd"/>
      <w:r w:rsidRPr="00F31E6E">
        <w:rPr>
          <w:rFonts w:ascii="Times New Roman" w:eastAsia="Times New Roman" w:hAnsi="Times New Roman" w:cs="Times New Roman"/>
          <w:sz w:val="28"/>
          <w:szCs w:val="28"/>
          <w:lang w:eastAsia="ru-RU"/>
        </w:rPr>
        <w:t>. Жуковский от 25.09.2020г. № 1363</w:t>
      </w:r>
      <w:r w:rsidRPr="00F31E6E">
        <w:rPr>
          <w:rFonts w:ascii="Times New Roman" w:hAnsi="Times New Roman" w:cs="Times New Roman"/>
          <w:sz w:val="28"/>
          <w:szCs w:val="28"/>
        </w:rPr>
        <w:t xml:space="preserve"> </w:t>
      </w:r>
      <w:r w:rsidR="00D400D5" w:rsidRPr="00F31E6E">
        <w:rPr>
          <w:rFonts w:ascii="Times New Roman" w:hAnsi="Times New Roman" w:cs="Times New Roman"/>
          <w:sz w:val="28"/>
          <w:szCs w:val="28"/>
        </w:rPr>
        <w:t xml:space="preserve">«Об увольнении </w:t>
      </w:r>
      <w:proofErr w:type="spellStart"/>
      <w:r w:rsidRPr="00F31E6E">
        <w:rPr>
          <w:rFonts w:ascii="Times New Roman" w:hAnsi="Times New Roman" w:cs="Times New Roman"/>
          <w:sz w:val="28"/>
          <w:szCs w:val="28"/>
          <w:lang w:bidi="ru-RU"/>
        </w:rPr>
        <w:t>Недошковская</w:t>
      </w:r>
      <w:proofErr w:type="spellEnd"/>
      <w:r w:rsidRPr="00F31E6E">
        <w:rPr>
          <w:rFonts w:ascii="Times New Roman" w:hAnsi="Times New Roman" w:cs="Times New Roman"/>
          <w:sz w:val="28"/>
          <w:szCs w:val="28"/>
          <w:lang w:bidi="ru-RU"/>
        </w:rPr>
        <w:t xml:space="preserve"> О.М.</w:t>
      </w:r>
      <w:r w:rsidR="00D400D5" w:rsidRPr="00F31E6E">
        <w:rPr>
          <w:rFonts w:ascii="Times New Roman" w:hAnsi="Times New Roman" w:cs="Times New Roman"/>
          <w:sz w:val="28"/>
          <w:szCs w:val="28"/>
        </w:rPr>
        <w:t>»</w:t>
      </w:r>
      <w:r>
        <w:rPr>
          <w:rFonts w:ascii="Times New Roman" w:eastAsia="Times New Roman" w:hAnsi="Times New Roman" w:cs="Times New Roman"/>
          <w:sz w:val="28"/>
          <w:szCs w:val="28"/>
          <w:lang w:eastAsia="ru-RU"/>
        </w:rPr>
        <w:t>.</w:t>
      </w:r>
    </w:p>
    <w:p w14:paraId="2057A3E6" w14:textId="48892D94" w:rsidR="00440EAD" w:rsidRPr="00F31E6E" w:rsidRDefault="00D66498" w:rsidP="004F31CA">
      <w:pPr>
        <w:pStyle w:val="a3"/>
        <w:spacing w:after="0" w:line="240" w:lineRule="auto"/>
        <w:ind w:left="0" w:firstLine="851"/>
        <w:jc w:val="both"/>
        <w:rPr>
          <w:rFonts w:ascii="Times New Roman" w:eastAsia="Times New Roman" w:hAnsi="Times New Roman" w:cs="Times New Roman"/>
          <w:sz w:val="28"/>
          <w:szCs w:val="28"/>
          <w:lang w:eastAsia="ru-RU"/>
        </w:rPr>
      </w:pPr>
      <w:r w:rsidRPr="00D400D5">
        <w:rPr>
          <w:rFonts w:ascii="Times New Roman" w:eastAsia="Times New Roman" w:hAnsi="Times New Roman" w:cs="Times New Roman"/>
          <w:sz w:val="28"/>
          <w:szCs w:val="28"/>
          <w:lang w:eastAsia="ru-RU"/>
        </w:rPr>
        <w:t xml:space="preserve">Н.А. Полякова -  начальник </w:t>
      </w:r>
      <w:proofErr w:type="spellStart"/>
      <w:r w:rsidR="00D400D5" w:rsidRPr="00D400D5">
        <w:rPr>
          <w:rFonts w:ascii="Times New Roman" w:hAnsi="Times New Roman" w:cs="Times New Roman"/>
          <w:sz w:val="28"/>
          <w:szCs w:val="28"/>
          <w:lang w:bidi="ru-RU"/>
        </w:rPr>
        <w:t>Финуправления</w:t>
      </w:r>
      <w:proofErr w:type="spellEnd"/>
      <w:r w:rsidRPr="00D400D5">
        <w:rPr>
          <w:rFonts w:ascii="Times New Roman" w:eastAsia="Times New Roman" w:hAnsi="Times New Roman" w:cs="Times New Roman"/>
          <w:sz w:val="28"/>
          <w:szCs w:val="28"/>
          <w:lang w:eastAsia="ru-RU"/>
        </w:rPr>
        <w:t xml:space="preserve"> с </w:t>
      </w:r>
      <w:r w:rsidR="00D400D5" w:rsidRPr="00D400D5">
        <w:rPr>
          <w:rFonts w:ascii="Times New Roman" w:eastAsia="Times New Roman" w:hAnsi="Times New Roman" w:cs="Times New Roman"/>
          <w:sz w:val="28"/>
          <w:szCs w:val="28"/>
          <w:lang w:eastAsia="ru-RU"/>
        </w:rPr>
        <w:t>28</w:t>
      </w:r>
      <w:r w:rsidRPr="00D400D5">
        <w:rPr>
          <w:rFonts w:ascii="Times New Roman" w:eastAsia="Times New Roman" w:hAnsi="Times New Roman" w:cs="Times New Roman"/>
          <w:sz w:val="28"/>
          <w:szCs w:val="28"/>
          <w:lang w:eastAsia="ru-RU"/>
        </w:rPr>
        <w:t>.0</w:t>
      </w:r>
      <w:r w:rsidR="00D400D5" w:rsidRPr="00D400D5">
        <w:rPr>
          <w:rFonts w:ascii="Times New Roman" w:eastAsia="Times New Roman" w:hAnsi="Times New Roman" w:cs="Times New Roman"/>
          <w:sz w:val="28"/>
          <w:szCs w:val="28"/>
          <w:lang w:eastAsia="ru-RU"/>
        </w:rPr>
        <w:t>9</w:t>
      </w:r>
      <w:r w:rsidRPr="00D400D5">
        <w:rPr>
          <w:rFonts w:ascii="Times New Roman" w:eastAsia="Times New Roman" w:hAnsi="Times New Roman" w:cs="Times New Roman"/>
          <w:sz w:val="28"/>
          <w:szCs w:val="28"/>
          <w:lang w:eastAsia="ru-RU"/>
        </w:rPr>
        <w:t>.20</w:t>
      </w:r>
      <w:r w:rsidR="00D400D5" w:rsidRPr="00D400D5">
        <w:rPr>
          <w:rFonts w:ascii="Times New Roman" w:eastAsia="Times New Roman" w:hAnsi="Times New Roman" w:cs="Times New Roman"/>
          <w:sz w:val="28"/>
          <w:szCs w:val="28"/>
          <w:lang w:eastAsia="ru-RU"/>
        </w:rPr>
        <w:t>20</w:t>
      </w:r>
      <w:r w:rsidRPr="00D400D5">
        <w:rPr>
          <w:rFonts w:ascii="Times New Roman" w:eastAsia="Times New Roman" w:hAnsi="Times New Roman" w:cs="Times New Roman"/>
          <w:sz w:val="28"/>
          <w:szCs w:val="28"/>
          <w:lang w:eastAsia="ru-RU"/>
        </w:rPr>
        <w:t xml:space="preserve">г. в соответствии с Постановлением Администрации </w:t>
      </w:r>
      <w:proofErr w:type="spellStart"/>
      <w:r w:rsidRPr="00D400D5">
        <w:rPr>
          <w:rFonts w:ascii="Times New Roman" w:eastAsia="Times New Roman" w:hAnsi="Times New Roman" w:cs="Times New Roman"/>
          <w:sz w:val="28"/>
          <w:szCs w:val="28"/>
          <w:lang w:eastAsia="ru-RU"/>
        </w:rPr>
        <w:t>г.о</w:t>
      </w:r>
      <w:proofErr w:type="spellEnd"/>
      <w:r w:rsidRPr="00D400D5">
        <w:rPr>
          <w:rFonts w:ascii="Times New Roman" w:eastAsia="Times New Roman" w:hAnsi="Times New Roman" w:cs="Times New Roman"/>
          <w:sz w:val="28"/>
          <w:szCs w:val="28"/>
          <w:lang w:eastAsia="ru-RU"/>
        </w:rPr>
        <w:t xml:space="preserve">. Жуковский от </w:t>
      </w:r>
      <w:r w:rsidR="00D400D5" w:rsidRPr="00D400D5">
        <w:rPr>
          <w:rFonts w:ascii="Times New Roman" w:eastAsia="Times New Roman" w:hAnsi="Times New Roman" w:cs="Times New Roman"/>
          <w:sz w:val="28"/>
          <w:szCs w:val="28"/>
          <w:lang w:eastAsia="ru-RU"/>
        </w:rPr>
        <w:t>25</w:t>
      </w:r>
      <w:r w:rsidRPr="00D400D5">
        <w:rPr>
          <w:rFonts w:ascii="Times New Roman" w:eastAsia="Times New Roman" w:hAnsi="Times New Roman" w:cs="Times New Roman"/>
          <w:sz w:val="28"/>
          <w:szCs w:val="28"/>
          <w:lang w:eastAsia="ru-RU"/>
        </w:rPr>
        <w:t>.0</w:t>
      </w:r>
      <w:r w:rsidR="00D400D5" w:rsidRPr="00D400D5">
        <w:rPr>
          <w:rFonts w:ascii="Times New Roman" w:eastAsia="Times New Roman" w:hAnsi="Times New Roman" w:cs="Times New Roman"/>
          <w:sz w:val="28"/>
          <w:szCs w:val="28"/>
          <w:lang w:eastAsia="ru-RU"/>
        </w:rPr>
        <w:t>9</w:t>
      </w:r>
      <w:r w:rsidRPr="00D400D5">
        <w:rPr>
          <w:rFonts w:ascii="Times New Roman" w:eastAsia="Times New Roman" w:hAnsi="Times New Roman" w:cs="Times New Roman"/>
          <w:sz w:val="28"/>
          <w:szCs w:val="28"/>
          <w:lang w:eastAsia="ru-RU"/>
        </w:rPr>
        <w:t>.20</w:t>
      </w:r>
      <w:r w:rsidR="00D400D5" w:rsidRPr="00D400D5">
        <w:rPr>
          <w:rFonts w:ascii="Times New Roman" w:eastAsia="Times New Roman" w:hAnsi="Times New Roman" w:cs="Times New Roman"/>
          <w:sz w:val="28"/>
          <w:szCs w:val="28"/>
          <w:lang w:eastAsia="ru-RU"/>
        </w:rPr>
        <w:t>20</w:t>
      </w:r>
      <w:r w:rsidRPr="00D400D5">
        <w:rPr>
          <w:rFonts w:ascii="Times New Roman" w:eastAsia="Times New Roman" w:hAnsi="Times New Roman" w:cs="Times New Roman"/>
          <w:sz w:val="28"/>
          <w:szCs w:val="28"/>
          <w:lang w:eastAsia="ru-RU"/>
        </w:rPr>
        <w:t>г. №</w:t>
      </w:r>
      <w:r w:rsidR="00D400D5" w:rsidRPr="00D400D5">
        <w:rPr>
          <w:rFonts w:ascii="Times New Roman" w:eastAsia="Times New Roman" w:hAnsi="Times New Roman" w:cs="Times New Roman"/>
          <w:sz w:val="28"/>
          <w:szCs w:val="28"/>
          <w:lang w:eastAsia="ru-RU"/>
        </w:rPr>
        <w:t xml:space="preserve"> 1</w:t>
      </w:r>
      <w:r w:rsidRPr="00D400D5">
        <w:rPr>
          <w:rFonts w:ascii="Times New Roman" w:eastAsia="Times New Roman" w:hAnsi="Times New Roman" w:cs="Times New Roman"/>
          <w:sz w:val="28"/>
          <w:szCs w:val="28"/>
          <w:lang w:eastAsia="ru-RU"/>
        </w:rPr>
        <w:t>3</w:t>
      </w:r>
      <w:r w:rsidR="00D400D5" w:rsidRPr="00D400D5">
        <w:rPr>
          <w:rFonts w:ascii="Times New Roman" w:eastAsia="Times New Roman" w:hAnsi="Times New Roman" w:cs="Times New Roman"/>
          <w:sz w:val="28"/>
          <w:szCs w:val="28"/>
          <w:lang w:eastAsia="ru-RU"/>
        </w:rPr>
        <w:t>64</w:t>
      </w:r>
      <w:r w:rsidRPr="00D400D5">
        <w:rPr>
          <w:rFonts w:ascii="Times New Roman" w:eastAsia="Times New Roman" w:hAnsi="Times New Roman" w:cs="Times New Roman"/>
          <w:sz w:val="28"/>
          <w:szCs w:val="28"/>
          <w:lang w:eastAsia="ru-RU"/>
        </w:rPr>
        <w:t xml:space="preserve"> </w:t>
      </w:r>
      <w:r w:rsidRPr="00D400D5">
        <w:rPr>
          <w:rFonts w:ascii="Times New Roman" w:hAnsi="Times New Roman" w:cs="Times New Roman"/>
          <w:sz w:val="28"/>
          <w:szCs w:val="28"/>
        </w:rPr>
        <w:t xml:space="preserve">«О назначении </w:t>
      </w:r>
      <w:r w:rsidR="00D400D5" w:rsidRPr="00D400D5">
        <w:rPr>
          <w:rFonts w:ascii="Times New Roman" w:hAnsi="Times New Roman" w:cs="Times New Roman"/>
          <w:sz w:val="28"/>
          <w:szCs w:val="28"/>
        </w:rPr>
        <w:t>на должность Поляковой</w:t>
      </w:r>
      <w:r w:rsidRPr="00D400D5">
        <w:rPr>
          <w:rFonts w:ascii="Times New Roman" w:hAnsi="Times New Roman" w:cs="Times New Roman"/>
          <w:sz w:val="28"/>
          <w:szCs w:val="28"/>
        </w:rPr>
        <w:t xml:space="preserve"> Н.</w:t>
      </w:r>
      <w:r w:rsidR="00D400D5" w:rsidRPr="00D400D5">
        <w:rPr>
          <w:rFonts w:ascii="Times New Roman" w:hAnsi="Times New Roman" w:cs="Times New Roman"/>
          <w:sz w:val="28"/>
          <w:szCs w:val="28"/>
        </w:rPr>
        <w:t>А</w:t>
      </w:r>
      <w:r w:rsidRPr="00D400D5">
        <w:rPr>
          <w:rFonts w:ascii="Times New Roman" w:hAnsi="Times New Roman" w:cs="Times New Roman"/>
          <w:sz w:val="28"/>
          <w:szCs w:val="28"/>
        </w:rPr>
        <w:t>.»</w:t>
      </w:r>
      <w:r w:rsidRPr="00D400D5">
        <w:rPr>
          <w:rFonts w:ascii="Times New Roman" w:eastAsia="Times New Roman" w:hAnsi="Times New Roman" w:cs="Times New Roman"/>
          <w:sz w:val="28"/>
          <w:szCs w:val="28"/>
          <w:lang w:eastAsia="ru-RU"/>
        </w:rPr>
        <w:t xml:space="preserve">, трудовой </w:t>
      </w:r>
      <w:r w:rsidRPr="00F31E6E">
        <w:rPr>
          <w:rFonts w:ascii="Times New Roman" w:eastAsia="Times New Roman" w:hAnsi="Times New Roman" w:cs="Times New Roman"/>
          <w:sz w:val="28"/>
          <w:szCs w:val="28"/>
          <w:lang w:eastAsia="ru-RU"/>
        </w:rPr>
        <w:t xml:space="preserve">договор от </w:t>
      </w:r>
      <w:r w:rsidR="00D400D5" w:rsidRPr="00F31E6E">
        <w:rPr>
          <w:rFonts w:ascii="Times New Roman" w:eastAsia="Times New Roman" w:hAnsi="Times New Roman" w:cs="Times New Roman"/>
          <w:sz w:val="28"/>
          <w:szCs w:val="28"/>
          <w:lang w:eastAsia="ru-RU"/>
        </w:rPr>
        <w:t>25</w:t>
      </w:r>
      <w:r w:rsidRPr="00F31E6E">
        <w:rPr>
          <w:rFonts w:ascii="Times New Roman" w:eastAsia="Times New Roman" w:hAnsi="Times New Roman" w:cs="Times New Roman"/>
          <w:sz w:val="28"/>
          <w:szCs w:val="28"/>
          <w:lang w:eastAsia="ru-RU"/>
        </w:rPr>
        <w:t>.0</w:t>
      </w:r>
      <w:r w:rsidR="00D400D5" w:rsidRPr="00F31E6E">
        <w:rPr>
          <w:rFonts w:ascii="Times New Roman" w:eastAsia="Times New Roman" w:hAnsi="Times New Roman" w:cs="Times New Roman"/>
          <w:sz w:val="28"/>
          <w:szCs w:val="28"/>
          <w:lang w:eastAsia="ru-RU"/>
        </w:rPr>
        <w:t>9</w:t>
      </w:r>
      <w:r w:rsidRPr="00F31E6E">
        <w:rPr>
          <w:rFonts w:ascii="Times New Roman" w:eastAsia="Times New Roman" w:hAnsi="Times New Roman" w:cs="Times New Roman"/>
          <w:sz w:val="28"/>
          <w:szCs w:val="28"/>
          <w:lang w:eastAsia="ru-RU"/>
        </w:rPr>
        <w:t>.20</w:t>
      </w:r>
      <w:r w:rsidR="00D400D5" w:rsidRPr="00F31E6E">
        <w:rPr>
          <w:rFonts w:ascii="Times New Roman" w:eastAsia="Times New Roman" w:hAnsi="Times New Roman" w:cs="Times New Roman"/>
          <w:sz w:val="28"/>
          <w:szCs w:val="28"/>
          <w:lang w:eastAsia="ru-RU"/>
        </w:rPr>
        <w:t>20</w:t>
      </w:r>
      <w:r w:rsidRPr="00F31E6E">
        <w:rPr>
          <w:rFonts w:ascii="Times New Roman" w:eastAsia="Times New Roman" w:hAnsi="Times New Roman" w:cs="Times New Roman"/>
          <w:sz w:val="28"/>
          <w:szCs w:val="28"/>
          <w:lang w:eastAsia="ru-RU"/>
        </w:rPr>
        <w:t>г. №ТД-</w:t>
      </w:r>
      <w:r w:rsidR="00D400D5" w:rsidRPr="00F31E6E">
        <w:rPr>
          <w:rFonts w:ascii="Times New Roman" w:eastAsia="Times New Roman" w:hAnsi="Times New Roman" w:cs="Times New Roman"/>
          <w:sz w:val="28"/>
          <w:szCs w:val="28"/>
          <w:lang w:eastAsia="ru-RU"/>
        </w:rPr>
        <w:t>28</w:t>
      </w:r>
      <w:r w:rsidRPr="00F31E6E">
        <w:rPr>
          <w:rFonts w:ascii="Times New Roman" w:eastAsia="Times New Roman" w:hAnsi="Times New Roman" w:cs="Times New Roman"/>
          <w:sz w:val="28"/>
          <w:szCs w:val="28"/>
          <w:lang w:eastAsia="ru-RU"/>
        </w:rPr>
        <w:t>/20</w:t>
      </w:r>
      <w:r w:rsidR="00D400D5" w:rsidRPr="00F31E6E">
        <w:rPr>
          <w:rFonts w:ascii="Times New Roman" w:eastAsia="Times New Roman" w:hAnsi="Times New Roman" w:cs="Times New Roman"/>
          <w:sz w:val="28"/>
          <w:szCs w:val="28"/>
          <w:lang w:eastAsia="ru-RU"/>
        </w:rPr>
        <w:t>20</w:t>
      </w:r>
      <w:r w:rsidR="00D400D5" w:rsidRPr="00F31E6E">
        <w:rPr>
          <w:rFonts w:ascii="Times New Roman" w:hAnsi="Times New Roman" w:cs="Times New Roman"/>
          <w:sz w:val="28"/>
          <w:szCs w:val="28"/>
          <w:lang w:bidi="ru-RU"/>
        </w:rPr>
        <w:t xml:space="preserve"> с правом первой подписи в соответствии с приказом </w:t>
      </w:r>
      <w:proofErr w:type="spellStart"/>
      <w:r w:rsidR="00D400D5" w:rsidRPr="00F31E6E">
        <w:rPr>
          <w:rFonts w:ascii="Times New Roman" w:hAnsi="Times New Roman" w:cs="Times New Roman"/>
          <w:sz w:val="28"/>
          <w:szCs w:val="28"/>
          <w:lang w:bidi="ru-RU"/>
        </w:rPr>
        <w:t>Финуправления</w:t>
      </w:r>
      <w:proofErr w:type="spellEnd"/>
      <w:r w:rsidR="00D400D5" w:rsidRPr="00F31E6E">
        <w:rPr>
          <w:rFonts w:ascii="Times New Roman" w:hAnsi="Times New Roman" w:cs="Times New Roman"/>
          <w:sz w:val="28"/>
          <w:szCs w:val="28"/>
          <w:lang w:bidi="ru-RU"/>
        </w:rPr>
        <w:t xml:space="preserve"> от </w:t>
      </w:r>
      <w:r w:rsidR="00F31E6E" w:rsidRPr="00F31E6E">
        <w:rPr>
          <w:rFonts w:ascii="Times New Roman" w:hAnsi="Times New Roman" w:cs="Times New Roman"/>
          <w:sz w:val="28"/>
          <w:szCs w:val="28"/>
          <w:lang w:bidi="ru-RU"/>
        </w:rPr>
        <w:t>28</w:t>
      </w:r>
      <w:r w:rsidR="00D400D5" w:rsidRPr="00F31E6E">
        <w:rPr>
          <w:rFonts w:ascii="Times New Roman" w:hAnsi="Times New Roman" w:cs="Times New Roman"/>
          <w:sz w:val="28"/>
          <w:szCs w:val="28"/>
          <w:lang w:bidi="ru-RU"/>
        </w:rPr>
        <w:t>.</w:t>
      </w:r>
      <w:r w:rsidR="00F31E6E" w:rsidRPr="00F31E6E">
        <w:rPr>
          <w:rFonts w:ascii="Times New Roman" w:hAnsi="Times New Roman" w:cs="Times New Roman"/>
          <w:sz w:val="28"/>
          <w:szCs w:val="28"/>
          <w:lang w:bidi="ru-RU"/>
        </w:rPr>
        <w:t>09</w:t>
      </w:r>
      <w:r w:rsidR="00D400D5" w:rsidRPr="00F31E6E">
        <w:rPr>
          <w:rFonts w:ascii="Times New Roman" w:hAnsi="Times New Roman" w:cs="Times New Roman"/>
          <w:sz w:val="28"/>
          <w:szCs w:val="28"/>
          <w:lang w:bidi="ru-RU"/>
        </w:rPr>
        <w:t>.20</w:t>
      </w:r>
      <w:r w:rsidR="00F31E6E" w:rsidRPr="00F31E6E">
        <w:rPr>
          <w:rFonts w:ascii="Times New Roman" w:hAnsi="Times New Roman" w:cs="Times New Roman"/>
          <w:sz w:val="28"/>
          <w:szCs w:val="28"/>
          <w:lang w:bidi="ru-RU"/>
        </w:rPr>
        <w:t>20</w:t>
      </w:r>
      <w:r w:rsidR="00D400D5" w:rsidRPr="00F31E6E">
        <w:rPr>
          <w:rFonts w:ascii="Times New Roman" w:hAnsi="Times New Roman" w:cs="Times New Roman"/>
          <w:sz w:val="28"/>
          <w:szCs w:val="28"/>
          <w:lang w:bidi="ru-RU"/>
        </w:rPr>
        <w:t xml:space="preserve">г. № </w:t>
      </w:r>
      <w:r w:rsidR="00F31E6E" w:rsidRPr="00F31E6E">
        <w:rPr>
          <w:rFonts w:ascii="Times New Roman" w:hAnsi="Times New Roman" w:cs="Times New Roman"/>
          <w:sz w:val="28"/>
          <w:szCs w:val="28"/>
          <w:lang w:bidi="ru-RU"/>
        </w:rPr>
        <w:t>31</w:t>
      </w:r>
      <w:r w:rsidR="00D400D5" w:rsidRPr="00F31E6E">
        <w:rPr>
          <w:rFonts w:ascii="Times New Roman" w:hAnsi="Times New Roman" w:cs="Times New Roman"/>
          <w:sz w:val="28"/>
          <w:szCs w:val="28"/>
          <w:lang w:bidi="ru-RU"/>
        </w:rPr>
        <w:t xml:space="preserve">общ.  </w:t>
      </w:r>
    </w:p>
    <w:p w14:paraId="567B5960" w14:textId="1A6E69C4" w:rsidR="00D400D5" w:rsidRPr="00F31E6E" w:rsidRDefault="00D400D5" w:rsidP="004F31CA">
      <w:pPr>
        <w:pStyle w:val="a3"/>
        <w:spacing w:after="0" w:line="240" w:lineRule="auto"/>
        <w:ind w:left="0" w:firstLine="851"/>
        <w:jc w:val="both"/>
        <w:rPr>
          <w:rFonts w:ascii="Times New Roman" w:hAnsi="Times New Roman" w:cs="Times New Roman"/>
          <w:sz w:val="28"/>
          <w:szCs w:val="28"/>
          <w:lang w:bidi="ru-RU"/>
        </w:rPr>
      </w:pPr>
    </w:p>
    <w:p w14:paraId="58B1026E" w14:textId="77777777" w:rsidR="008C6D40" w:rsidRPr="00E43D9D" w:rsidRDefault="002A312B" w:rsidP="008C6D40">
      <w:pPr>
        <w:shd w:val="clear" w:color="auto" w:fill="FFFFFF"/>
        <w:tabs>
          <w:tab w:val="left" w:pos="0"/>
        </w:tabs>
        <w:spacing w:after="0" w:line="240" w:lineRule="auto"/>
        <w:ind w:left="7" w:firstLine="695"/>
        <w:jc w:val="both"/>
        <w:rPr>
          <w:rFonts w:ascii="Times New Roman" w:eastAsia="Times New Roman" w:hAnsi="Times New Roman" w:cs="Times New Roman"/>
          <w:color w:val="000000"/>
          <w:spacing w:val="-1"/>
          <w:sz w:val="28"/>
          <w:szCs w:val="28"/>
          <w:lang w:eastAsia="ru-RU"/>
        </w:rPr>
      </w:pPr>
      <w:r w:rsidRPr="00E43D9D">
        <w:rPr>
          <w:rFonts w:ascii="Times New Roman" w:eastAsia="Times New Roman" w:hAnsi="Times New Roman" w:cs="Times New Roman"/>
          <w:color w:val="000000"/>
          <w:spacing w:val="-1"/>
          <w:sz w:val="28"/>
          <w:szCs w:val="28"/>
          <w:lang w:eastAsia="ru-RU"/>
        </w:rPr>
        <w:t>6</w:t>
      </w:r>
      <w:r w:rsidR="00D30DE2" w:rsidRPr="00E43D9D">
        <w:rPr>
          <w:rFonts w:ascii="Times New Roman" w:eastAsia="Times New Roman" w:hAnsi="Times New Roman" w:cs="Times New Roman"/>
          <w:color w:val="000000"/>
          <w:spacing w:val="-1"/>
          <w:sz w:val="28"/>
          <w:szCs w:val="28"/>
          <w:lang w:eastAsia="ru-RU"/>
        </w:rPr>
        <w:t>.</w:t>
      </w:r>
      <w:r w:rsidR="008C6D40" w:rsidRPr="00E43D9D">
        <w:rPr>
          <w:rFonts w:ascii="Times New Roman" w:eastAsia="Times New Roman" w:hAnsi="Times New Roman" w:cs="Times New Roman"/>
          <w:color w:val="000000"/>
          <w:spacing w:val="-1"/>
          <w:sz w:val="28"/>
          <w:szCs w:val="28"/>
          <w:lang w:eastAsia="ru-RU"/>
        </w:rPr>
        <w:t>7</w:t>
      </w:r>
      <w:r w:rsidR="00D30DE2" w:rsidRPr="00E43D9D">
        <w:rPr>
          <w:rFonts w:ascii="Times New Roman" w:eastAsia="Times New Roman" w:hAnsi="Times New Roman" w:cs="Times New Roman"/>
          <w:color w:val="000000"/>
          <w:spacing w:val="-1"/>
          <w:sz w:val="28"/>
          <w:szCs w:val="28"/>
          <w:lang w:eastAsia="ru-RU"/>
        </w:rPr>
        <w:t xml:space="preserve">.  </w:t>
      </w:r>
      <w:r w:rsidR="008C6D40" w:rsidRPr="00E43D9D">
        <w:rPr>
          <w:rFonts w:ascii="Times New Roman" w:hAnsi="Times New Roman" w:cs="Times New Roman"/>
          <w:sz w:val="28"/>
          <w:szCs w:val="28"/>
        </w:rPr>
        <w:t>Сведения о главном бухгалтере (бухгалтере) объекта контрольного мероприятия:</w:t>
      </w:r>
    </w:p>
    <w:p w14:paraId="19B70F2A" w14:textId="77777777" w:rsidR="00D30DE2" w:rsidRPr="00E43D9D" w:rsidRDefault="00D30DE2" w:rsidP="004F31CA">
      <w:pPr>
        <w:shd w:val="clear" w:color="auto" w:fill="FFFFFF"/>
        <w:tabs>
          <w:tab w:val="left" w:pos="1985"/>
        </w:tabs>
        <w:spacing w:after="0" w:line="240" w:lineRule="auto"/>
        <w:ind w:left="7" w:firstLine="695"/>
        <w:jc w:val="both"/>
        <w:rPr>
          <w:rFonts w:ascii="Times New Roman" w:eastAsia="Times New Roman" w:hAnsi="Times New Roman" w:cs="Times New Roman"/>
          <w:color w:val="000000"/>
          <w:spacing w:val="-1"/>
          <w:sz w:val="28"/>
          <w:szCs w:val="28"/>
          <w:lang w:eastAsia="ru-RU"/>
        </w:rPr>
      </w:pPr>
      <w:r w:rsidRPr="00E43D9D">
        <w:rPr>
          <w:rFonts w:ascii="Times New Roman" w:eastAsia="Times New Roman" w:hAnsi="Times New Roman" w:cs="Times New Roman"/>
          <w:spacing w:val="1"/>
          <w:sz w:val="28"/>
          <w:szCs w:val="28"/>
          <w:lang w:eastAsia="ru-RU"/>
        </w:rPr>
        <w:t xml:space="preserve">Начальником отдела бухгалтерского учета и отчетности - главным бухгалтером в проверяемом периоде являлась Иванкова Н.Е. (приказ </w:t>
      </w:r>
      <w:proofErr w:type="spellStart"/>
      <w:r w:rsidRPr="00E43D9D">
        <w:rPr>
          <w:rFonts w:ascii="Times New Roman" w:eastAsia="Times New Roman" w:hAnsi="Times New Roman" w:cs="Times New Roman"/>
          <w:spacing w:val="1"/>
          <w:sz w:val="28"/>
          <w:szCs w:val="28"/>
          <w:lang w:eastAsia="ru-RU"/>
        </w:rPr>
        <w:t>Финуправления</w:t>
      </w:r>
      <w:proofErr w:type="spellEnd"/>
      <w:r w:rsidRPr="00E43D9D">
        <w:rPr>
          <w:rFonts w:ascii="Times New Roman" w:eastAsia="Times New Roman" w:hAnsi="Times New Roman" w:cs="Times New Roman"/>
          <w:spacing w:val="1"/>
          <w:sz w:val="28"/>
          <w:szCs w:val="28"/>
          <w:lang w:eastAsia="ru-RU"/>
        </w:rPr>
        <w:t xml:space="preserve"> от 28.08.2015г. № 87лс, от 31.12.2015г. № 125лс), которая обладала правом второй подписи первичных и банковских документов</w:t>
      </w:r>
      <w:r w:rsidRPr="00E43D9D">
        <w:rPr>
          <w:rFonts w:ascii="Times New Roman" w:eastAsia="Times New Roman" w:hAnsi="Times New Roman" w:cs="Times New Roman"/>
          <w:color w:val="000000"/>
          <w:spacing w:val="-1"/>
          <w:sz w:val="28"/>
          <w:szCs w:val="28"/>
          <w:lang w:eastAsia="ru-RU"/>
        </w:rPr>
        <w:t xml:space="preserve"> в соответствии </w:t>
      </w:r>
      <w:r w:rsidRPr="00E43D9D">
        <w:rPr>
          <w:rFonts w:ascii="Times New Roman" w:eastAsia="Times New Roman" w:hAnsi="Times New Roman" w:cs="Times New Roman"/>
          <w:color w:val="000000"/>
          <w:sz w:val="28"/>
          <w:szCs w:val="28"/>
          <w:lang w:eastAsia="ru-RU"/>
        </w:rPr>
        <w:t xml:space="preserve">с приказом </w:t>
      </w:r>
      <w:proofErr w:type="spellStart"/>
      <w:r w:rsidRPr="00E43D9D">
        <w:rPr>
          <w:rFonts w:ascii="Times New Roman" w:eastAsia="Times New Roman" w:hAnsi="Times New Roman" w:cs="Times New Roman"/>
          <w:color w:val="000000"/>
          <w:sz w:val="28"/>
          <w:szCs w:val="28"/>
          <w:lang w:eastAsia="ru-RU"/>
        </w:rPr>
        <w:t>Финуправления</w:t>
      </w:r>
      <w:proofErr w:type="spellEnd"/>
      <w:r w:rsidRPr="00E43D9D">
        <w:rPr>
          <w:rFonts w:ascii="Times New Roman" w:eastAsia="Times New Roman" w:hAnsi="Times New Roman" w:cs="Times New Roman"/>
          <w:color w:val="000000"/>
          <w:sz w:val="28"/>
          <w:szCs w:val="28"/>
          <w:lang w:eastAsia="ru-RU"/>
        </w:rPr>
        <w:t xml:space="preserve"> от 31.12.2015г. № 49общ</w:t>
      </w:r>
      <w:r w:rsidRPr="00E43D9D">
        <w:rPr>
          <w:rFonts w:ascii="Times New Roman" w:eastAsia="Times New Roman" w:hAnsi="Times New Roman" w:cs="Times New Roman"/>
          <w:color w:val="000000"/>
          <w:spacing w:val="-1"/>
          <w:sz w:val="28"/>
          <w:szCs w:val="28"/>
          <w:lang w:eastAsia="ru-RU"/>
        </w:rPr>
        <w:t>.</w:t>
      </w:r>
    </w:p>
    <w:p w14:paraId="1ECD8E49" w14:textId="77777777" w:rsidR="0005033A" w:rsidRPr="00E43D9D" w:rsidRDefault="0005033A" w:rsidP="008C6D40">
      <w:pPr>
        <w:pStyle w:val="a3"/>
        <w:spacing w:after="0" w:line="240" w:lineRule="auto"/>
        <w:ind w:left="0" w:firstLine="709"/>
        <w:jc w:val="both"/>
        <w:rPr>
          <w:rFonts w:ascii="Times New Roman" w:hAnsi="Times New Roman" w:cs="Times New Roman"/>
          <w:sz w:val="28"/>
          <w:szCs w:val="28"/>
          <w:lang w:bidi="ru-RU"/>
        </w:rPr>
      </w:pPr>
      <w:r w:rsidRPr="00E43D9D">
        <w:rPr>
          <w:rFonts w:ascii="Times New Roman" w:hAnsi="Times New Roman" w:cs="Times New Roman"/>
          <w:sz w:val="28"/>
          <w:szCs w:val="28"/>
          <w:lang w:bidi="ru-RU"/>
        </w:rPr>
        <w:t>6.</w:t>
      </w:r>
      <w:r w:rsidR="008C6D40" w:rsidRPr="00E43D9D">
        <w:rPr>
          <w:rFonts w:ascii="Times New Roman" w:hAnsi="Times New Roman" w:cs="Times New Roman"/>
          <w:sz w:val="28"/>
          <w:szCs w:val="28"/>
          <w:lang w:bidi="ru-RU"/>
        </w:rPr>
        <w:t>8</w:t>
      </w:r>
      <w:r w:rsidRPr="00E43D9D">
        <w:rPr>
          <w:rFonts w:ascii="Times New Roman" w:hAnsi="Times New Roman" w:cs="Times New Roman"/>
          <w:sz w:val="28"/>
          <w:szCs w:val="28"/>
          <w:lang w:bidi="ru-RU"/>
        </w:rPr>
        <w:t xml:space="preserve">. Краткая характеристика объекта контрольного мероприятия:   </w:t>
      </w:r>
    </w:p>
    <w:p w14:paraId="4ED839B2" w14:textId="77777777" w:rsidR="00D30DE2" w:rsidRPr="00E43D9D" w:rsidRDefault="00872233" w:rsidP="004F31CA">
      <w:pPr>
        <w:pStyle w:val="a3"/>
        <w:spacing w:after="0" w:line="240" w:lineRule="auto"/>
        <w:ind w:left="0" w:firstLine="709"/>
        <w:jc w:val="both"/>
        <w:rPr>
          <w:rFonts w:ascii="Times New Roman" w:hAnsi="Times New Roman" w:cs="Times New Roman"/>
          <w:sz w:val="28"/>
          <w:szCs w:val="28"/>
          <w:lang w:bidi="ru-RU"/>
        </w:rPr>
      </w:pPr>
      <w:r w:rsidRPr="00E43D9D">
        <w:rPr>
          <w:rFonts w:ascii="Times New Roman" w:hAnsi="Times New Roman" w:cs="Times New Roman"/>
          <w:sz w:val="28"/>
          <w:szCs w:val="28"/>
          <w:lang w:bidi="ru-RU"/>
        </w:rPr>
        <w:t xml:space="preserve"> </w:t>
      </w:r>
      <w:proofErr w:type="spellStart"/>
      <w:r w:rsidR="00D30DE2" w:rsidRPr="00E43D9D">
        <w:rPr>
          <w:rFonts w:ascii="Times New Roman" w:hAnsi="Times New Roman" w:cs="Times New Roman"/>
          <w:sz w:val="28"/>
          <w:szCs w:val="28"/>
          <w:lang w:bidi="ru-RU"/>
        </w:rPr>
        <w:t>Финуправление</w:t>
      </w:r>
      <w:proofErr w:type="spellEnd"/>
      <w:r w:rsidR="00D30DE2" w:rsidRPr="00E43D9D">
        <w:rPr>
          <w:rFonts w:ascii="Times New Roman" w:hAnsi="Times New Roman" w:cs="Times New Roman"/>
          <w:sz w:val="28"/>
          <w:szCs w:val="28"/>
          <w:lang w:bidi="ru-RU"/>
        </w:rPr>
        <w:t xml:space="preserve"> обладает правами юридического лица, зарегистрировано в Межрайонной ИФНС России № 1 по Московской области, в подтверждение чего выдано свидетельство серии 50 № 010983579 о внесении записи в Единый государственный реестр юридических лиц от 30.06.2009г. за основным государственным регистрационным номеро</w:t>
      </w:r>
      <w:r w:rsidR="00A152FE" w:rsidRPr="00E43D9D">
        <w:rPr>
          <w:rFonts w:ascii="Times New Roman" w:hAnsi="Times New Roman" w:cs="Times New Roman"/>
          <w:sz w:val="28"/>
          <w:szCs w:val="28"/>
          <w:lang w:bidi="ru-RU"/>
        </w:rPr>
        <w:t xml:space="preserve">м 1095040003607; ИНН 5040092173, </w:t>
      </w:r>
      <w:r w:rsidR="00D30DE2" w:rsidRPr="00E43D9D">
        <w:rPr>
          <w:rFonts w:ascii="Times New Roman" w:hAnsi="Times New Roman" w:cs="Times New Roman"/>
          <w:sz w:val="28"/>
          <w:szCs w:val="28"/>
          <w:lang w:bidi="ru-RU"/>
        </w:rPr>
        <w:t>КПП 504001001.</w:t>
      </w:r>
    </w:p>
    <w:p w14:paraId="582A3DD3" w14:textId="77777777" w:rsidR="00D30DE2" w:rsidRPr="00E43D9D" w:rsidRDefault="00D30DE2" w:rsidP="004F31CA">
      <w:pPr>
        <w:pStyle w:val="a3"/>
        <w:spacing w:after="0" w:line="240" w:lineRule="auto"/>
        <w:ind w:left="0" w:firstLine="851"/>
        <w:jc w:val="both"/>
        <w:rPr>
          <w:rFonts w:ascii="Times New Roman" w:hAnsi="Times New Roman" w:cs="Times New Roman"/>
          <w:sz w:val="28"/>
          <w:szCs w:val="28"/>
          <w:lang w:bidi="ru-RU"/>
        </w:rPr>
      </w:pPr>
      <w:r w:rsidRPr="00E43D9D">
        <w:rPr>
          <w:rFonts w:ascii="Times New Roman" w:hAnsi="Times New Roman" w:cs="Times New Roman"/>
          <w:sz w:val="28"/>
          <w:szCs w:val="28"/>
          <w:lang w:bidi="ru-RU"/>
        </w:rPr>
        <w:t xml:space="preserve">Местонахождение и адрес Управления: 140180, Московская область, г. Жуковский, ул. Фрунзе, д. 23. </w:t>
      </w:r>
    </w:p>
    <w:p w14:paraId="6792B186" w14:textId="77777777" w:rsidR="00D30DE2" w:rsidRPr="00E43D9D" w:rsidRDefault="00D30DE2" w:rsidP="004F31CA">
      <w:pPr>
        <w:pStyle w:val="a3"/>
        <w:spacing w:after="0" w:line="240" w:lineRule="auto"/>
        <w:ind w:left="0" w:firstLine="851"/>
        <w:jc w:val="both"/>
        <w:rPr>
          <w:rFonts w:ascii="Times New Roman" w:hAnsi="Times New Roman" w:cs="Times New Roman"/>
          <w:sz w:val="28"/>
          <w:szCs w:val="28"/>
          <w:lang w:bidi="ru-RU"/>
        </w:rPr>
      </w:pPr>
      <w:r w:rsidRPr="00E43D9D">
        <w:rPr>
          <w:rFonts w:ascii="Times New Roman" w:hAnsi="Times New Roman" w:cs="Times New Roman"/>
          <w:sz w:val="28"/>
          <w:szCs w:val="28"/>
          <w:lang w:bidi="ru-RU"/>
        </w:rPr>
        <w:t>Основной вид экономической деятельности: код по ОКВЭД ОК 029-2014 КДЕС. Ред.2 - 84.11.3 «Деятельность органов местного самоуправления по управлению вопросами общего характера».</w:t>
      </w:r>
    </w:p>
    <w:p w14:paraId="01B154C6" w14:textId="77777777" w:rsidR="00D30DE2" w:rsidRPr="00E43D9D" w:rsidRDefault="00D30DE2" w:rsidP="008C6D40">
      <w:pPr>
        <w:pStyle w:val="a3"/>
        <w:numPr>
          <w:ilvl w:val="1"/>
          <w:numId w:val="30"/>
        </w:numPr>
        <w:spacing w:after="0" w:line="240" w:lineRule="auto"/>
        <w:ind w:left="0" w:firstLine="709"/>
        <w:jc w:val="both"/>
        <w:rPr>
          <w:rFonts w:ascii="Times New Roman" w:hAnsi="Times New Roman" w:cs="Times New Roman"/>
          <w:sz w:val="28"/>
          <w:szCs w:val="28"/>
          <w:lang w:bidi="ru-RU"/>
        </w:rPr>
      </w:pPr>
      <w:r w:rsidRPr="00E43D9D">
        <w:rPr>
          <w:rFonts w:ascii="Times New Roman" w:eastAsia="Times New Roman" w:hAnsi="Times New Roman" w:cs="Times New Roman"/>
          <w:spacing w:val="-1"/>
          <w:sz w:val="28"/>
          <w:szCs w:val="28"/>
          <w:lang w:eastAsia="ru-RU"/>
        </w:rPr>
        <w:t>Предыдущие контрольные мероприятия в проверяемом периоде</w:t>
      </w:r>
      <w:r w:rsidR="008106BE" w:rsidRPr="00E43D9D">
        <w:rPr>
          <w:rFonts w:ascii="Times New Roman" w:eastAsia="Times New Roman" w:hAnsi="Times New Roman" w:cs="Times New Roman"/>
          <w:spacing w:val="-1"/>
          <w:sz w:val="28"/>
          <w:szCs w:val="28"/>
          <w:lang w:eastAsia="ru-RU"/>
        </w:rPr>
        <w:t>:</w:t>
      </w:r>
    </w:p>
    <w:p w14:paraId="0B0DE369" w14:textId="67501721" w:rsidR="008106BE" w:rsidRDefault="008106BE" w:rsidP="008C6D40">
      <w:pPr>
        <w:pStyle w:val="a3"/>
        <w:numPr>
          <w:ilvl w:val="0"/>
          <w:numId w:val="16"/>
        </w:numPr>
        <w:spacing w:after="0" w:line="240" w:lineRule="auto"/>
        <w:ind w:left="0" w:firstLine="851"/>
        <w:jc w:val="both"/>
        <w:rPr>
          <w:rFonts w:ascii="Times New Roman" w:hAnsi="Times New Roman" w:cs="Times New Roman"/>
          <w:sz w:val="28"/>
          <w:szCs w:val="28"/>
          <w:lang w:bidi="ru-RU"/>
        </w:rPr>
      </w:pPr>
      <w:r w:rsidRPr="00E43D9D">
        <w:rPr>
          <w:rFonts w:ascii="Times New Roman" w:hAnsi="Times New Roman" w:cs="Times New Roman"/>
          <w:sz w:val="28"/>
          <w:szCs w:val="28"/>
          <w:lang w:bidi="ru-RU"/>
        </w:rPr>
        <w:t>Внешняя проверка бюджетной отчетности Финансового управления Администрации городского округа Жуковский Московской области за 201</w:t>
      </w:r>
      <w:r w:rsidR="00E43D9D" w:rsidRPr="00E43D9D">
        <w:rPr>
          <w:rFonts w:ascii="Times New Roman" w:hAnsi="Times New Roman" w:cs="Times New Roman"/>
          <w:sz w:val="28"/>
          <w:szCs w:val="28"/>
          <w:lang w:bidi="ru-RU"/>
        </w:rPr>
        <w:t>9</w:t>
      </w:r>
      <w:r w:rsidRPr="00E43D9D">
        <w:rPr>
          <w:rFonts w:ascii="Times New Roman" w:hAnsi="Times New Roman" w:cs="Times New Roman"/>
          <w:sz w:val="28"/>
          <w:szCs w:val="28"/>
          <w:lang w:bidi="ru-RU"/>
        </w:rPr>
        <w:t xml:space="preserve"> год. Согласно Отчет</w:t>
      </w:r>
      <w:r w:rsidR="0005033A" w:rsidRPr="00E43D9D">
        <w:rPr>
          <w:rFonts w:ascii="Times New Roman" w:hAnsi="Times New Roman" w:cs="Times New Roman"/>
          <w:sz w:val="28"/>
          <w:szCs w:val="28"/>
          <w:lang w:bidi="ru-RU"/>
        </w:rPr>
        <w:t>у</w:t>
      </w:r>
      <w:r w:rsidRPr="00E43D9D">
        <w:rPr>
          <w:rFonts w:ascii="Times New Roman" w:hAnsi="Times New Roman" w:cs="Times New Roman"/>
          <w:sz w:val="28"/>
          <w:szCs w:val="28"/>
          <w:lang w:bidi="ru-RU"/>
        </w:rPr>
        <w:t xml:space="preserve"> по результатам контрольного</w:t>
      </w:r>
      <w:r w:rsidRPr="00E43D9D">
        <w:rPr>
          <w:rFonts w:ascii="Times New Roman" w:hAnsi="Times New Roman" w:cs="Times New Roman"/>
          <w:bCs/>
          <w:sz w:val="28"/>
          <w:szCs w:val="28"/>
          <w:lang w:bidi="ru-RU"/>
        </w:rPr>
        <w:t xml:space="preserve"> мероприятия</w:t>
      </w:r>
      <w:r w:rsidRPr="00E43D9D">
        <w:rPr>
          <w:rFonts w:ascii="Times New Roman" w:hAnsi="Times New Roman" w:cs="Times New Roman"/>
          <w:sz w:val="28"/>
          <w:szCs w:val="28"/>
          <w:lang w:bidi="ru-RU"/>
        </w:rPr>
        <w:t xml:space="preserve">, утвержденного распоряжением Председателя Контрольно-счетной палаты городского округа Жуковский Московской от </w:t>
      </w:r>
      <w:r w:rsidR="00E43D9D" w:rsidRPr="00E43D9D">
        <w:rPr>
          <w:rFonts w:ascii="Times New Roman" w:hAnsi="Times New Roman" w:cs="Times New Roman"/>
          <w:sz w:val="28"/>
          <w:szCs w:val="28"/>
          <w:lang w:bidi="ru-RU"/>
        </w:rPr>
        <w:t>2</w:t>
      </w:r>
      <w:r w:rsidRPr="00E43D9D">
        <w:rPr>
          <w:rFonts w:ascii="Times New Roman" w:hAnsi="Times New Roman" w:cs="Times New Roman"/>
          <w:sz w:val="28"/>
          <w:szCs w:val="28"/>
          <w:lang w:bidi="ru-RU"/>
        </w:rPr>
        <w:t>5.0</w:t>
      </w:r>
      <w:r w:rsidR="00E43D9D" w:rsidRPr="00E43D9D">
        <w:rPr>
          <w:rFonts w:ascii="Times New Roman" w:hAnsi="Times New Roman" w:cs="Times New Roman"/>
          <w:sz w:val="28"/>
          <w:szCs w:val="28"/>
          <w:lang w:bidi="ru-RU"/>
        </w:rPr>
        <w:t>5</w:t>
      </w:r>
      <w:r w:rsidRPr="00E43D9D">
        <w:rPr>
          <w:rFonts w:ascii="Times New Roman" w:hAnsi="Times New Roman" w:cs="Times New Roman"/>
          <w:sz w:val="28"/>
          <w:szCs w:val="28"/>
          <w:lang w:bidi="ru-RU"/>
        </w:rPr>
        <w:t>.20</w:t>
      </w:r>
      <w:r w:rsidR="00E43D9D" w:rsidRPr="00E43D9D">
        <w:rPr>
          <w:rFonts w:ascii="Times New Roman" w:hAnsi="Times New Roman" w:cs="Times New Roman"/>
          <w:sz w:val="28"/>
          <w:szCs w:val="28"/>
          <w:lang w:bidi="ru-RU"/>
        </w:rPr>
        <w:t>20</w:t>
      </w:r>
      <w:r w:rsidRPr="00E43D9D">
        <w:rPr>
          <w:rFonts w:ascii="Times New Roman" w:hAnsi="Times New Roman" w:cs="Times New Roman"/>
          <w:sz w:val="28"/>
          <w:szCs w:val="28"/>
          <w:lang w:bidi="ru-RU"/>
        </w:rPr>
        <w:t xml:space="preserve">г.  № </w:t>
      </w:r>
      <w:r w:rsidR="00E43D9D" w:rsidRPr="00E43D9D">
        <w:rPr>
          <w:rFonts w:ascii="Times New Roman" w:hAnsi="Times New Roman" w:cs="Times New Roman"/>
          <w:sz w:val="28"/>
          <w:szCs w:val="28"/>
          <w:lang w:bidi="ru-RU"/>
        </w:rPr>
        <w:t>2</w:t>
      </w:r>
      <w:r w:rsidR="00112C4B" w:rsidRPr="00E43D9D">
        <w:rPr>
          <w:rFonts w:ascii="Times New Roman" w:hAnsi="Times New Roman" w:cs="Times New Roman"/>
          <w:sz w:val="28"/>
          <w:szCs w:val="28"/>
          <w:lang w:bidi="ru-RU"/>
        </w:rPr>
        <w:t>3</w:t>
      </w:r>
      <w:r w:rsidRPr="00E43D9D">
        <w:rPr>
          <w:rFonts w:ascii="Times New Roman" w:hAnsi="Times New Roman" w:cs="Times New Roman"/>
          <w:sz w:val="28"/>
          <w:szCs w:val="28"/>
          <w:lang w:bidi="ru-RU"/>
        </w:rPr>
        <w:t xml:space="preserve"> нарушений не выявлено</w:t>
      </w:r>
      <w:r w:rsidR="00E43D9D">
        <w:rPr>
          <w:rFonts w:ascii="Times New Roman" w:hAnsi="Times New Roman" w:cs="Times New Roman"/>
          <w:sz w:val="28"/>
          <w:szCs w:val="28"/>
          <w:lang w:bidi="ru-RU"/>
        </w:rPr>
        <w:t>.</w:t>
      </w:r>
    </w:p>
    <w:p w14:paraId="7F7F63B5" w14:textId="77777777" w:rsidR="00E43D9D" w:rsidRPr="00E43D9D" w:rsidRDefault="00E43D9D" w:rsidP="00E43D9D">
      <w:pPr>
        <w:numPr>
          <w:ilvl w:val="2"/>
          <w:numId w:val="16"/>
        </w:numPr>
        <w:tabs>
          <w:tab w:val="left" w:pos="0"/>
        </w:tabs>
        <w:spacing w:after="0" w:line="240" w:lineRule="auto"/>
        <w:ind w:left="0" w:firstLine="851"/>
        <w:contextualSpacing/>
        <w:jc w:val="both"/>
        <w:rPr>
          <w:rFonts w:ascii="Times New Roman" w:eastAsia="Calibri" w:hAnsi="Times New Roman" w:cs="Times New Roman"/>
          <w:sz w:val="28"/>
          <w:szCs w:val="28"/>
        </w:rPr>
      </w:pPr>
      <w:r w:rsidRPr="00E43D9D">
        <w:rPr>
          <w:rFonts w:ascii="Times New Roman" w:eastAsia="Calibri" w:hAnsi="Times New Roman" w:cs="Times New Roman"/>
          <w:iCs/>
          <w:spacing w:val="-1"/>
          <w:sz w:val="28"/>
          <w:szCs w:val="28"/>
          <w:lang w:eastAsia="x-none"/>
        </w:rPr>
        <w:t>Анализ исполнения бюджета городского округа Жуковский за 3 месяца 2020 года.</w:t>
      </w:r>
      <w:r w:rsidRPr="00E43D9D">
        <w:rPr>
          <w:rFonts w:ascii="Times New Roman" w:eastAsia="Calibri" w:hAnsi="Times New Roman" w:cs="Times New Roman"/>
          <w:sz w:val="28"/>
          <w:szCs w:val="28"/>
        </w:rPr>
        <w:t xml:space="preserve"> Заключение о результатах </w:t>
      </w:r>
      <w:r w:rsidRPr="00E43D9D">
        <w:rPr>
          <w:rFonts w:ascii="Times New Roman" w:eastAsia="Calibri" w:hAnsi="Times New Roman" w:cs="Times New Roman"/>
          <w:bCs/>
          <w:spacing w:val="-1"/>
          <w:sz w:val="28"/>
          <w:szCs w:val="28"/>
        </w:rPr>
        <w:t>экспертно-аналитического мероприятия</w:t>
      </w:r>
      <w:r w:rsidRPr="00E43D9D">
        <w:rPr>
          <w:rFonts w:ascii="Times New Roman" w:eastAsia="Calibri" w:hAnsi="Times New Roman" w:cs="Times New Roman"/>
          <w:sz w:val="28"/>
          <w:szCs w:val="28"/>
        </w:rPr>
        <w:t>, утверждено распоряжением Председателя Контрольно-счетной палаты городского округа Жуковский Московской от 10.06.2020г.  № 35.</w:t>
      </w:r>
    </w:p>
    <w:p w14:paraId="55210772" w14:textId="77777777" w:rsidR="00E43D9D" w:rsidRPr="00E43D9D" w:rsidRDefault="00E43D9D" w:rsidP="00E43D9D">
      <w:pPr>
        <w:numPr>
          <w:ilvl w:val="2"/>
          <w:numId w:val="16"/>
        </w:numPr>
        <w:spacing w:after="0" w:line="240" w:lineRule="auto"/>
        <w:ind w:left="0" w:firstLine="851"/>
        <w:jc w:val="both"/>
        <w:rPr>
          <w:rFonts w:ascii="Times New Roman" w:eastAsia="Calibri" w:hAnsi="Times New Roman" w:cs="Times New Roman"/>
          <w:sz w:val="28"/>
          <w:szCs w:val="28"/>
        </w:rPr>
      </w:pPr>
      <w:r w:rsidRPr="00E43D9D">
        <w:rPr>
          <w:rFonts w:ascii="Times New Roman" w:eastAsia="Calibri" w:hAnsi="Times New Roman" w:cs="Times New Roman"/>
          <w:sz w:val="28"/>
          <w:szCs w:val="28"/>
        </w:rPr>
        <w:t>Анализ исполнения бюджета городского округа Жуковский за 6 месяцев 2020 года. Заключение о результатах экспертно-аналитического мероприятия, утверждено распоряжением Председателя Контрольно-счетной палаты городского округа Жуковский Московской от 04.08.2020г.  № 41.</w:t>
      </w:r>
    </w:p>
    <w:p w14:paraId="6F278172" w14:textId="77777777" w:rsidR="00E43D9D" w:rsidRPr="00E43D9D" w:rsidRDefault="00E43D9D" w:rsidP="00E43D9D">
      <w:pPr>
        <w:numPr>
          <w:ilvl w:val="2"/>
          <w:numId w:val="16"/>
        </w:numPr>
        <w:spacing w:after="0" w:line="240" w:lineRule="auto"/>
        <w:ind w:left="0" w:firstLine="851"/>
        <w:jc w:val="both"/>
        <w:rPr>
          <w:rFonts w:ascii="Times New Roman" w:eastAsia="Calibri" w:hAnsi="Times New Roman" w:cs="Times New Roman"/>
          <w:sz w:val="28"/>
          <w:szCs w:val="28"/>
        </w:rPr>
      </w:pPr>
      <w:r w:rsidRPr="00E43D9D">
        <w:rPr>
          <w:rFonts w:ascii="Times New Roman" w:eastAsia="Calibri" w:hAnsi="Times New Roman" w:cs="Times New Roman"/>
          <w:sz w:val="28"/>
          <w:szCs w:val="28"/>
        </w:rPr>
        <w:t xml:space="preserve">Анализ исполнения бюджета городского округа Жуковский за 9 месяцев 2020 года. Заключение о результатах экспертно-аналитического </w:t>
      </w:r>
      <w:r w:rsidRPr="00E43D9D">
        <w:rPr>
          <w:rFonts w:ascii="Times New Roman" w:eastAsia="Calibri" w:hAnsi="Times New Roman" w:cs="Times New Roman"/>
          <w:sz w:val="28"/>
          <w:szCs w:val="28"/>
        </w:rPr>
        <w:lastRenderedPageBreak/>
        <w:t>мероприятия, утверждено распоряжением Председателя Контрольно-счетной палаты городского округа Жуковский Московской от 26.11.2020г.  № 50.</w:t>
      </w:r>
    </w:p>
    <w:p w14:paraId="7737F885" w14:textId="77777777" w:rsidR="00112C4B" w:rsidRPr="00E43D9D" w:rsidRDefault="00112C4B" w:rsidP="00FC133E">
      <w:pPr>
        <w:spacing w:after="0" w:line="240" w:lineRule="auto"/>
        <w:ind w:firstLine="709"/>
        <w:jc w:val="both"/>
        <w:rPr>
          <w:rFonts w:ascii="Times New Roman" w:hAnsi="Times New Roman" w:cs="Times New Roman"/>
          <w:sz w:val="28"/>
          <w:szCs w:val="28"/>
          <w:highlight w:val="yellow"/>
          <w:lang w:bidi="ru-RU"/>
        </w:rPr>
      </w:pPr>
    </w:p>
    <w:p w14:paraId="394608F4" w14:textId="6391BF4D" w:rsidR="006F4FCE" w:rsidRPr="000160C9" w:rsidRDefault="00E27D10" w:rsidP="00FC133E">
      <w:pPr>
        <w:spacing w:after="0" w:line="240" w:lineRule="auto"/>
        <w:ind w:firstLine="709"/>
        <w:jc w:val="both"/>
        <w:rPr>
          <w:rFonts w:ascii="Times New Roman" w:hAnsi="Times New Roman" w:cs="Times New Roman"/>
          <w:sz w:val="28"/>
          <w:szCs w:val="28"/>
          <w:lang w:bidi="ru-RU"/>
        </w:rPr>
      </w:pPr>
      <w:r w:rsidRPr="000160C9">
        <w:rPr>
          <w:rFonts w:ascii="Times New Roman" w:hAnsi="Times New Roman" w:cs="Times New Roman"/>
          <w:sz w:val="28"/>
          <w:szCs w:val="28"/>
          <w:lang w:bidi="ru-RU"/>
        </w:rPr>
        <w:t xml:space="preserve">Внешняя проверка бюджетной отчетности </w:t>
      </w:r>
      <w:proofErr w:type="spellStart"/>
      <w:r w:rsidR="00D30DE2" w:rsidRPr="000160C9">
        <w:rPr>
          <w:rFonts w:ascii="Times New Roman" w:hAnsi="Times New Roman" w:cs="Times New Roman"/>
          <w:sz w:val="28"/>
          <w:szCs w:val="28"/>
          <w:lang w:bidi="ru-RU"/>
        </w:rPr>
        <w:t>Финуправления</w:t>
      </w:r>
      <w:proofErr w:type="spellEnd"/>
      <w:r w:rsidRPr="000160C9">
        <w:rPr>
          <w:rFonts w:ascii="Times New Roman" w:hAnsi="Times New Roman" w:cs="Times New Roman"/>
          <w:sz w:val="28"/>
          <w:szCs w:val="28"/>
          <w:lang w:bidi="ru-RU"/>
        </w:rPr>
        <w:t xml:space="preserve"> за 20</w:t>
      </w:r>
      <w:r w:rsidR="000160C9" w:rsidRPr="000160C9">
        <w:rPr>
          <w:rFonts w:ascii="Times New Roman" w:hAnsi="Times New Roman" w:cs="Times New Roman"/>
          <w:sz w:val="28"/>
          <w:szCs w:val="28"/>
          <w:lang w:bidi="ru-RU"/>
        </w:rPr>
        <w:t>20</w:t>
      </w:r>
      <w:r w:rsidR="001C5AFC" w:rsidRPr="000160C9">
        <w:rPr>
          <w:rFonts w:ascii="Times New Roman" w:hAnsi="Times New Roman" w:cs="Times New Roman"/>
          <w:sz w:val="28"/>
          <w:szCs w:val="28"/>
          <w:lang w:bidi="ru-RU"/>
        </w:rPr>
        <w:t xml:space="preserve"> </w:t>
      </w:r>
      <w:r w:rsidRPr="000160C9">
        <w:rPr>
          <w:rFonts w:ascii="Times New Roman" w:hAnsi="Times New Roman" w:cs="Times New Roman"/>
          <w:sz w:val="28"/>
          <w:szCs w:val="28"/>
          <w:lang w:bidi="ru-RU"/>
        </w:rPr>
        <w:t>год проведена выборочным методом.</w:t>
      </w:r>
    </w:p>
    <w:p w14:paraId="4ED259D2" w14:textId="77777777" w:rsidR="00B33B87" w:rsidRPr="000160C9" w:rsidRDefault="00B33B87" w:rsidP="00FC133E">
      <w:pPr>
        <w:spacing w:after="0" w:line="240" w:lineRule="auto"/>
        <w:ind w:firstLine="709"/>
        <w:jc w:val="both"/>
        <w:rPr>
          <w:rFonts w:ascii="Times New Roman" w:hAnsi="Times New Roman" w:cs="Times New Roman"/>
          <w:sz w:val="28"/>
          <w:szCs w:val="28"/>
          <w:lang w:bidi="ru-RU"/>
        </w:rPr>
      </w:pPr>
    </w:p>
    <w:p w14:paraId="76CCBDAE" w14:textId="77777777" w:rsidR="00B33B87" w:rsidRPr="000160C9" w:rsidRDefault="004F31CA" w:rsidP="008C6D40">
      <w:pPr>
        <w:pStyle w:val="a3"/>
        <w:numPr>
          <w:ilvl w:val="0"/>
          <w:numId w:val="30"/>
        </w:numPr>
        <w:spacing w:after="0" w:line="240" w:lineRule="auto"/>
        <w:ind w:left="0" w:firstLine="709"/>
        <w:jc w:val="both"/>
        <w:rPr>
          <w:rFonts w:ascii="Times New Roman" w:eastAsia="Times New Roman" w:hAnsi="Times New Roman" w:cs="Times New Roman"/>
          <w:sz w:val="28"/>
          <w:szCs w:val="28"/>
          <w:lang w:eastAsia="x-none"/>
        </w:rPr>
      </w:pPr>
      <w:r w:rsidRPr="000160C9">
        <w:rPr>
          <w:rFonts w:ascii="Times New Roman" w:hAnsi="Times New Roman" w:cs="Times New Roman"/>
          <w:b/>
          <w:sz w:val="28"/>
          <w:szCs w:val="28"/>
        </w:rPr>
        <w:t>В ходе контрольного мероприятия установлено следующее.</w:t>
      </w:r>
    </w:p>
    <w:p w14:paraId="2795A7BC" w14:textId="77777777" w:rsidR="00D30DE2" w:rsidRPr="000160C9" w:rsidRDefault="00D30DE2" w:rsidP="00FC133E">
      <w:pPr>
        <w:spacing w:after="0" w:line="240" w:lineRule="auto"/>
        <w:ind w:firstLine="709"/>
        <w:jc w:val="both"/>
        <w:rPr>
          <w:rFonts w:ascii="Times New Roman" w:hAnsi="Times New Roman" w:cs="Times New Roman"/>
          <w:b/>
          <w:sz w:val="28"/>
          <w:szCs w:val="28"/>
          <w:u w:val="single"/>
          <w:lang w:bidi="ru-RU"/>
        </w:rPr>
      </w:pPr>
    </w:p>
    <w:p w14:paraId="3350A3F3" w14:textId="77777777" w:rsidR="007A2BAD" w:rsidRPr="000160C9" w:rsidRDefault="00D61CC7" w:rsidP="00FC133E">
      <w:pPr>
        <w:spacing w:after="0" w:line="240" w:lineRule="auto"/>
        <w:ind w:firstLine="709"/>
        <w:jc w:val="both"/>
        <w:rPr>
          <w:rFonts w:ascii="Times New Roman" w:hAnsi="Times New Roman" w:cs="Times New Roman"/>
          <w:b/>
          <w:sz w:val="28"/>
          <w:szCs w:val="28"/>
        </w:rPr>
      </w:pPr>
      <w:r w:rsidRPr="000160C9">
        <w:rPr>
          <w:rFonts w:ascii="Times New Roman" w:hAnsi="Times New Roman" w:cs="Times New Roman"/>
          <w:b/>
          <w:sz w:val="28"/>
          <w:szCs w:val="28"/>
          <w:lang w:bidi="ru-RU"/>
        </w:rPr>
        <w:t xml:space="preserve">По вопросу 1. </w:t>
      </w:r>
      <w:r w:rsidR="002F04E7" w:rsidRPr="000160C9">
        <w:rPr>
          <w:rFonts w:ascii="Times New Roman" w:hAnsi="Times New Roman" w:cs="Times New Roman"/>
          <w:sz w:val="28"/>
          <w:szCs w:val="28"/>
          <w:lang w:bidi="ru-RU"/>
        </w:rPr>
        <w:t>Проверка соблюдения порядка составления и представления годовой бюджетной отчётности</w:t>
      </w:r>
      <w:r w:rsidR="002F04E7" w:rsidRPr="000160C9">
        <w:rPr>
          <w:rFonts w:ascii="Times New Roman" w:hAnsi="Times New Roman" w:cs="Times New Roman"/>
          <w:sz w:val="28"/>
          <w:szCs w:val="28"/>
        </w:rPr>
        <w:t xml:space="preserve"> </w:t>
      </w:r>
      <w:r w:rsidR="00B33B87" w:rsidRPr="000160C9">
        <w:rPr>
          <w:rFonts w:ascii="Times New Roman" w:hAnsi="Times New Roman" w:cs="Times New Roman"/>
          <w:sz w:val="28"/>
          <w:szCs w:val="28"/>
        </w:rPr>
        <w:t>Финансового управления Администрации городского округа Жуковский Московской области</w:t>
      </w:r>
      <w:r w:rsidR="005C6140" w:rsidRPr="000160C9">
        <w:rPr>
          <w:rFonts w:ascii="Times New Roman" w:hAnsi="Times New Roman" w:cs="Times New Roman"/>
          <w:sz w:val="28"/>
          <w:szCs w:val="28"/>
        </w:rPr>
        <w:t xml:space="preserve"> установлено следующее:</w:t>
      </w:r>
    </w:p>
    <w:p w14:paraId="37AE7426" w14:textId="77777777" w:rsidR="003C1D01" w:rsidRPr="00E43D9D" w:rsidRDefault="003C1D01" w:rsidP="00FC133E">
      <w:pPr>
        <w:spacing w:after="0" w:line="240" w:lineRule="auto"/>
        <w:ind w:firstLine="708"/>
        <w:jc w:val="both"/>
        <w:rPr>
          <w:rFonts w:ascii="Times New Roman" w:hAnsi="Times New Roman" w:cs="Times New Roman"/>
          <w:sz w:val="28"/>
          <w:szCs w:val="28"/>
          <w:highlight w:val="yellow"/>
        </w:rPr>
      </w:pPr>
    </w:p>
    <w:p w14:paraId="6476729C" w14:textId="77777777" w:rsidR="000160C9" w:rsidRPr="005F7FB8" w:rsidRDefault="000160C9" w:rsidP="000160C9">
      <w:pPr>
        <w:spacing w:after="0" w:line="240" w:lineRule="auto"/>
        <w:ind w:firstLine="708"/>
        <w:jc w:val="both"/>
        <w:rPr>
          <w:rFonts w:ascii="Times New Roman" w:hAnsi="Times New Roman" w:cs="Times New Roman"/>
          <w:sz w:val="28"/>
          <w:szCs w:val="28"/>
        </w:rPr>
      </w:pPr>
      <w:r w:rsidRPr="005F7FB8">
        <w:rPr>
          <w:rFonts w:ascii="Times New Roman" w:hAnsi="Times New Roman" w:cs="Times New Roman"/>
          <w:sz w:val="28"/>
          <w:szCs w:val="28"/>
        </w:rPr>
        <w:t xml:space="preserve">Бюджетный учёт в </w:t>
      </w:r>
      <w:proofErr w:type="spellStart"/>
      <w:r w:rsidRPr="005F7FB8">
        <w:rPr>
          <w:rFonts w:ascii="Times New Roman" w:hAnsi="Times New Roman" w:cs="Times New Roman"/>
          <w:sz w:val="28"/>
          <w:szCs w:val="28"/>
        </w:rPr>
        <w:t>Финуправлении</w:t>
      </w:r>
      <w:proofErr w:type="spellEnd"/>
      <w:r w:rsidRPr="005F7FB8">
        <w:rPr>
          <w:rFonts w:ascii="Times New Roman" w:hAnsi="Times New Roman" w:cs="Times New Roman"/>
          <w:sz w:val="28"/>
          <w:szCs w:val="28"/>
        </w:rPr>
        <w:t xml:space="preserve"> ведётся самостоятельно в соответствии с </w:t>
      </w:r>
      <w:r w:rsidRPr="005F7FB8">
        <w:rPr>
          <w:rFonts w:ascii="Times New Roman" w:hAnsi="Times New Roman" w:cs="Times New Roman"/>
          <w:bCs/>
          <w:sz w:val="28"/>
          <w:szCs w:val="28"/>
        </w:rPr>
        <w:t>Законом от 06.12.2011г. № 402-ФЗ</w:t>
      </w:r>
      <w:r w:rsidRPr="005F7FB8">
        <w:rPr>
          <w:rFonts w:ascii="Times New Roman" w:hAnsi="Times New Roman" w:cs="Times New Roman"/>
          <w:sz w:val="28"/>
          <w:szCs w:val="28"/>
        </w:rPr>
        <w:t xml:space="preserve">, Инструкцией № 157н, Инструкцией № 162н и Учетной политикой </w:t>
      </w:r>
      <w:proofErr w:type="spellStart"/>
      <w:r w:rsidRPr="005F7FB8">
        <w:rPr>
          <w:rFonts w:ascii="Times New Roman" w:hAnsi="Times New Roman" w:cs="Times New Roman"/>
          <w:sz w:val="28"/>
          <w:szCs w:val="28"/>
        </w:rPr>
        <w:t>Финуправления</w:t>
      </w:r>
      <w:proofErr w:type="spellEnd"/>
      <w:r w:rsidRPr="005F7FB8">
        <w:rPr>
          <w:rFonts w:ascii="Times New Roman" w:hAnsi="Times New Roman" w:cs="Times New Roman"/>
          <w:sz w:val="28"/>
          <w:szCs w:val="28"/>
        </w:rPr>
        <w:t>.</w:t>
      </w:r>
    </w:p>
    <w:p w14:paraId="2F17ACAE" w14:textId="77777777" w:rsidR="000160C9" w:rsidRPr="00446DC5" w:rsidRDefault="000160C9" w:rsidP="000160C9">
      <w:pPr>
        <w:spacing w:after="0"/>
        <w:ind w:firstLine="708"/>
        <w:jc w:val="both"/>
        <w:rPr>
          <w:rFonts w:ascii="Times New Roman" w:hAnsi="Times New Roman" w:cs="Times New Roman"/>
          <w:sz w:val="28"/>
          <w:szCs w:val="28"/>
        </w:rPr>
      </w:pPr>
      <w:r w:rsidRPr="00446DC5">
        <w:rPr>
          <w:rFonts w:ascii="Times New Roman" w:hAnsi="Times New Roman" w:cs="Times New Roman"/>
          <w:sz w:val="28"/>
          <w:szCs w:val="28"/>
        </w:rPr>
        <w:t>Все разделы бухгалтерского учета автоматизированы. Учет ведется на базе программы «Парус-Бюджет», сопровождаемый консультационно-методическим центром Баланс-</w:t>
      </w:r>
      <w:proofErr w:type="spellStart"/>
      <w:r w:rsidRPr="00446DC5">
        <w:rPr>
          <w:rFonts w:ascii="Times New Roman" w:hAnsi="Times New Roman" w:cs="Times New Roman"/>
          <w:sz w:val="28"/>
          <w:szCs w:val="28"/>
        </w:rPr>
        <w:t>Информ</w:t>
      </w:r>
      <w:proofErr w:type="spellEnd"/>
      <w:r w:rsidRPr="00446DC5">
        <w:rPr>
          <w:rFonts w:ascii="Times New Roman" w:hAnsi="Times New Roman" w:cs="Times New Roman"/>
          <w:sz w:val="28"/>
          <w:szCs w:val="28"/>
        </w:rPr>
        <w:t>. Отчетность в налоговую инспекцию, Пенсионный фонд, Фонд социального страхования передается в ПО «Контур-Экстерн».</w:t>
      </w:r>
    </w:p>
    <w:p w14:paraId="3A4864A1" w14:textId="77777777" w:rsidR="000160C9" w:rsidRDefault="000160C9" w:rsidP="000160C9">
      <w:pPr>
        <w:spacing w:after="0" w:line="240" w:lineRule="auto"/>
        <w:ind w:firstLine="709"/>
        <w:jc w:val="both"/>
        <w:rPr>
          <w:rFonts w:ascii="Times New Roman" w:hAnsi="Times New Roman" w:cs="Times New Roman"/>
          <w:sz w:val="28"/>
          <w:szCs w:val="28"/>
        </w:rPr>
      </w:pPr>
      <w:r w:rsidRPr="00CE5705">
        <w:rPr>
          <w:rFonts w:ascii="Times New Roman" w:hAnsi="Times New Roman" w:cs="Times New Roman"/>
          <w:sz w:val="28"/>
          <w:szCs w:val="28"/>
        </w:rPr>
        <w:t xml:space="preserve">Бюджетный учет и составление бюджетной отчетности (в соответствии с Инструкцией № </w:t>
      </w:r>
      <w:r>
        <w:rPr>
          <w:rFonts w:ascii="Times New Roman" w:hAnsi="Times New Roman" w:cs="Times New Roman"/>
          <w:sz w:val="28"/>
          <w:szCs w:val="28"/>
        </w:rPr>
        <w:t xml:space="preserve">157н, </w:t>
      </w:r>
      <w:r w:rsidRPr="00CE5705">
        <w:rPr>
          <w:rFonts w:ascii="Times New Roman" w:hAnsi="Times New Roman" w:cs="Times New Roman"/>
          <w:sz w:val="28"/>
          <w:szCs w:val="28"/>
        </w:rPr>
        <w:t xml:space="preserve">Инструкцией № 191н) в </w:t>
      </w:r>
      <w:proofErr w:type="spellStart"/>
      <w:r w:rsidRPr="00CE5705">
        <w:rPr>
          <w:rFonts w:ascii="Times New Roman" w:hAnsi="Times New Roman" w:cs="Times New Roman"/>
          <w:sz w:val="28"/>
          <w:szCs w:val="28"/>
        </w:rPr>
        <w:t>Финуправлении</w:t>
      </w:r>
      <w:proofErr w:type="spellEnd"/>
      <w:r w:rsidRPr="00CE5705">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отделом бухгалтерского учета и отчетности, курируемый </w:t>
      </w:r>
      <w:r w:rsidRPr="00CE5705">
        <w:rPr>
          <w:rFonts w:ascii="Times New Roman" w:hAnsi="Times New Roman" w:cs="Times New Roman"/>
          <w:sz w:val="28"/>
          <w:szCs w:val="28"/>
        </w:rPr>
        <w:t xml:space="preserve">начальником отдела - главным  бухгалтером. </w:t>
      </w:r>
    </w:p>
    <w:p w14:paraId="06495107" w14:textId="77777777" w:rsidR="000160C9" w:rsidRPr="00AE5E60" w:rsidRDefault="000160C9" w:rsidP="000160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Бюджетная о</w:t>
      </w:r>
      <w:r w:rsidRPr="00AE5E60">
        <w:rPr>
          <w:rFonts w:ascii="Times New Roman" w:hAnsi="Times New Roman" w:cs="Times New Roman"/>
          <w:sz w:val="28"/>
          <w:szCs w:val="28"/>
        </w:rPr>
        <w:t xml:space="preserve">тчетность </w:t>
      </w:r>
      <w:r>
        <w:rPr>
          <w:rFonts w:ascii="Times New Roman" w:hAnsi="Times New Roman" w:cs="Times New Roman"/>
          <w:sz w:val="28"/>
          <w:szCs w:val="28"/>
        </w:rPr>
        <w:t>сдается</w:t>
      </w:r>
      <w:r w:rsidRPr="00AE5E60">
        <w:rPr>
          <w:rFonts w:ascii="Times New Roman" w:hAnsi="Times New Roman" w:cs="Times New Roman"/>
          <w:sz w:val="28"/>
          <w:szCs w:val="28"/>
        </w:rPr>
        <w:t xml:space="preserve"> в электронном виде с использованием подсистемы сбора и формирования отчетности государственной информационной системы «Региональный электронный бюджет Московской области» (далее - ГИС РЭБ Московской области) в установленный срок с применением усиленных квалифицированных электронных подписей. </w:t>
      </w:r>
    </w:p>
    <w:p w14:paraId="45B63988" w14:textId="77777777" w:rsidR="000160C9" w:rsidRPr="005239C8" w:rsidRDefault="000160C9" w:rsidP="000160C9">
      <w:pPr>
        <w:spacing w:after="0" w:line="240" w:lineRule="auto"/>
        <w:ind w:firstLine="709"/>
        <w:jc w:val="both"/>
        <w:rPr>
          <w:rFonts w:ascii="Times New Roman" w:hAnsi="Times New Roman" w:cs="Times New Roman"/>
          <w:bCs/>
          <w:sz w:val="28"/>
          <w:szCs w:val="28"/>
        </w:rPr>
      </w:pPr>
      <w:r w:rsidRPr="00AE5E60">
        <w:rPr>
          <w:rFonts w:ascii="Times New Roman" w:hAnsi="Times New Roman" w:cs="Times New Roman"/>
          <w:sz w:val="28"/>
          <w:szCs w:val="28"/>
        </w:rPr>
        <w:t xml:space="preserve">Для проведения настоящего контрольного мероприятия </w:t>
      </w:r>
      <w:proofErr w:type="spellStart"/>
      <w:r w:rsidRPr="00AE5E60">
        <w:rPr>
          <w:rFonts w:ascii="Times New Roman" w:hAnsi="Times New Roman" w:cs="Times New Roman"/>
          <w:sz w:val="28"/>
          <w:szCs w:val="28"/>
        </w:rPr>
        <w:t>Финуправлением</w:t>
      </w:r>
      <w:proofErr w:type="spellEnd"/>
      <w:r w:rsidRPr="00AE5E60">
        <w:rPr>
          <w:rFonts w:ascii="Times New Roman" w:hAnsi="Times New Roman" w:cs="Times New Roman"/>
          <w:sz w:val="28"/>
          <w:szCs w:val="28"/>
        </w:rPr>
        <w:t xml:space="preserve"> была пред</w:t>
      </w:r>
      <w:r>
        <w:rPr>
          <w:rFonts w:ascii="Times New Roman" w:hAnsi="Times New Roman" w:cs="Times New Roman"/>
          <w:sz w:val="28"/>
          <w:szCs w:val="28"/>
        </w:rPr>
        <w:t>о</w:t>
      </w:r>
      <w:r w:rsidRPr="00AE5E60">
        <w:rPr>
          <w:rFonts w:ascii="Times New Roman" w:hAnsi="Times New Roman" w:cs="Times New Roman"/>
          <w:sz w:val="28"/>
          <w:szCs w:val="28"/>
        </w:rPr>
        <w:t xml:space="preserve">ставлена </w:t>
      </w:r>
      <w:r>
        <w:rPr>
          <w:rFonts w:ascii="Times New Roman" w:hAnsi="Times New Roman" w:cs="Times New Roman"/>
          <w:sz w:val="28"/>
          <w:szCs w:val="28"/>
        </w:rPr>
        <w:t xml:space="preserve">копия </w:t>
      </w:r>
      <w:r w:rsidRPr="00AE5E60">
        <w:rPr>
          <w:rFonts w:ascii="Times New Roman" w:hAnsi="Times New Roman" w:cs="Times New Roman"/>
          <w:bCs/>
          <w:sz w:val="28"/>
          <w:szCs w:val="28"/>
        </w:rPr>
        <w:t>бюджетная отчетность на бумажном носителе</w:t>
      </w:r>
      <w:r>
        <w:rPr>
          <w:rFonts w:ascii="Times New Roman" w:hAnsi="Times New Roman" w:cs="Times New Roman"/>
          <w:bCs/>
          <w:sz w:val="28"/>
          <w:szCs w:val="28"/>
        </w:rPr>
        <w:t xml:space="preserve">, подписанная электронной цифровой подписью начальника </w:t>
      </w:r>
      <w:proofErr w:type="spellStart"/>
      <w:r>
        <w:rPr>
          <w:rFonts w:ascii="Times New Roman" w:hAnsi="Times New Roman" w:cs="Times New Roman"/>
          <w:bCs/>
          <w:sz w:val="28"/>
          <w:szCs w:val="28"/>
        </w:rPr>
        <w:t>Финуправления</w:t>
      </w:r>
      <w:proofErr w:type="spellEnd"/>
      <w:r>
        <w:rPr>
          <w:rFonts w:ascii="Times New Roman" w:hAnsi="Times New Roman" w:cs="Times New Roman"/>
          <w:bCs/>
          <w:sz w:val="28"/>
          <w:szCs w:val="28"/>
        </w:rPr>
        <w:t xml:space="preserve"> Администрации и начальника отдела-главным бухгалтером, ф.0503127, ф.0503128, ф.0503160, ф.0503164</w:t>
      </w:r>
      <w:r w:rsidRPr="005239C8">
        <w:rPr>
          <w:rFonts w:ascii="Times New Roman" w:hAnsi="Times New Roman" w:cs="Times New Roman"/>
          <w:bCs/>
          <w:sz w:val="28"/>
          <w:szCs w:val="28"/>
        </w:rPr>
        <w:t xml:space="preserve"> кроме того, подпис</w:t>
      </w:r>
      <w:r>
        <w:rPr>
          <w:rFonts w:ascii="Times New Roman" w:hAnsi="Times New Roman" w:cs="Times New Roman"/>
          <w:bCs/>
          <w:sz w:val="28"/>
          <w:szCs w:val="28"/>
        </w:rPr>
        <w:t>аны</w:t>
      </w:r>
      <w:r w:rsidRPr="005239C8">
        <w:rPr>
          <w:rFonts w:ascii="Times New Roman" w:hAnsi="Times New Roman" w:cs="Times New Roman"/>
          <w:bCs/>
          <w:sz w:val="28"/>
          <w:szCs w:val="28"/>
        </w:rPr>
        <w:t xml:space="preserve"> </w:t>
      </w:r>
      <w:r>
        <w:rPr>
          <w:rFonts w:ascii="Times New Roman" w:hAnsi="Times New Roman" w:cs="Times New Roman"/>
          <w:bCs/>
          <w:sz w:val="28"/>
          <w:szCs w:val="28"/>
        </w:rPr>
        <w:t>электронной цифровой подписью начальника бюджетного отдела,</w:t>
      </w:r>
      <w:r w:rsidRPr="005239C8">
        <w:rPr>
          <w:rFonts w:ascii="Times New Roman" w:hAnsi="Times New Roman" w:cs="Times New Roman"/>
          <w:bCs/>
          <w:sz w:val="28"/>
          <w:szCs w:val="28"/>
        </w:rPr>
        <w:t xml:space="preserve"> ответственным за формирование аналитичес</w:t>
      </w:r>
      <w:r>
        <w:rPr>
          <w:rFonts w:ascii="Times New Roman" w:hAnsi="Times New Roman" w:cs="Times New Roman"/>
          <w:bCs/>
          <w:sz w:val="28"/>
          <w:szCs w:val="28"/>
        </w:rPr>
        <w:t>кой (управленческой) информации</w:t>
      </w:r>
      <w:r w:rsidRPr="005239C8">
        <w:rPr>
          <w:rFonts w:ascii="Times New Roman" w:hAnsi="Times New Roman" w:cs="Times New Roman"/>
          <w:bCs/>
          <w:sz w:val="28"/>
          <w:szCs w:val="28"/>
        </w:rPr>
        <w:t>.</w:t>
      </w:r>
    </w:p>
    <w:p w14:paraId="7AC9F4E3" w14:textId="77777777" w:rsidR="000160C9" w:rsidRPr="00F56722" w:rsidRDefault="000160C9" w:rsidP="000160C9">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bCs/>
          <w:sz w:val="28"/>
          <w:szCs w:val="28"/>
        </w:rPr>
        <w:t>Показатели бюджетной отчетности сформированы</w:t>
      </w:r>
      <w:r w:rsidRPr="00AE5E60">
        <w:rPr>
          <w:rFonts w:ascii="Times New Roman" w:hAnsi="Times New Roman" w:cs="Times New Roman"/>
          <w:bCs/>
          <w:sz w:val="28"/>
          <w:szCs w:val="28"/>
        </w:rPr>
        <w:t xml:space="preserve"> по состоянию на 1 января 202</w:t>
      </w:r>
      <w:r>
        <w:rPr>
          <w:rFonts w:ascii="Times New Roman" w:hAnsi="Times New Roman" w:cs="Times New Roman"/>
          <w:bCs/>
          <w:sz w:val="28"/>
          <w:szCs w:val="28"/>
        </w:rPr>
        <w:t>1</w:t>
      </w:r>
      <w:r w:rsidRPr="00AE5E60">
        <w:rPr>
          <w:rFonts w:ascii="Times New Roman" w:hAnsi="Times New Roman" w:cs="Times New Roman"/>
          <w:bCs/>
          <w:sz w:val="28"/>
          <w:szCs w:val="28"/>
        </w:rPr>
        <w:t xml:space="preserve"> года в соответствии с Инструкцией № 191н</w:t>
      </w:r>
      <w:r>
        <w:rPr>
          <w:rFonts w:ascii="Times New Roman" w:hAnsi="Times New Roman" w:cs="Times New Roman"/>
          <w:bCs/>
          <w:sz w:val="28"/>
          <w:szCs w:val="28"/>
        </w:rPr>
        <w:t xml:space="preserve"> по </w:t>
      </w:r>
      <w:r w:rsidRPr="00F56722">
        <w:rPr>
          <w:rFonts w:ascii="Times New Roman" w:eastAsia="Times New Roman" w:hAnsi="Times New Roman" w:cs="Times New Roman"/>
          <w:sz w:val="28"/>
          <w:szCs w:val="28"/>
          <w:lang w:eastAsia="ru-RU"/>
        </w:rPr>
        <w:t>следующим формам:</w:t>
      </w:r>
    </w:p>
    <w:p w14:paraId="30C4AA8B" w14:textId="77777777" w:rsidR="000160C9" w:rsidRPr="009B1F33" w:rsidRDefault="000160C9" w:rsidP="000160C9">
      <w:pPr>
        <w:numPr>
          <w:ilvl w:val="0"/>
          <w:numId w:val="4"/>
        </w:numPr>
        <w:tabs>
          <w:tab w:val="left" w:pos="0"/>
        </w:tabs>
        <w:spacing w:after="0" w:line="240" w:lineRule="auto"/>
        <w:ind w:left="0" w:firstLine="851"/>
        <w:jc w:val="both"/>
        <w:rPr>
          <w:rFonts w:ascii="Times New Roman" w:hAnsi="Times New Roman" w:cs="Times New Roman"/>
          <w:bCs/>
          <w:sz w:val="28"/>
          <w:szCs w:val="28"/>
        </w:rPr>
      </w:pPr>
      <w:r w:rsidRPr="009B1F33">
        <w:rPr>
          <w:rFonts w:ascii="Times New Roman" w:hAnsi="Times New Roman" w:cs="Times New Roman"/>
          <w:bCs/>
          <w:sz w:val="28"/>
          <w:szCs w:val="28"/>
        </w:rPr>
        <w:t xml:space="preserve">Баланс главного распорядителя, распорядителя, получателя бюджетных средств, главного администратора, администратора источников </w:t>
      </w:r>
      <w:r w:rsidRPr="009B1F33">
        <w:rPr>
          <w:rFonts w:ascii="Times New Roman" w:hAnsi="Times New Roman" w:cs="Times New Roman"/>
          <w:bCs/>
          <w:sz w:val="28"/>
          <w:szCs w:val="28"/>
        </w:rPr>
        <w:lastRenderedPageBreak/>
        <w:t>финансирования дефицита бюджета, главного администратора, администратора доходов бюджета (</w:t>
      </w:r>
      <w:r w:rsidRPr="009B1F33">
        <w:rPr>
          <w:rFonts w:ascii="Times New Roman" w:hAnsi="Times New Roman" w:cs="Times New Roman"/>
          <w:bCs/>
          <w:sz w:val="28"/>
          <w:szCs w:val="28"/>
          <w:u w:val="single"/>
        </w:rPr>
        <w:t>ф. 0503130</w:t>
      </w:r>
      <w:r w:rsidRPr="009B1F33">
        <w:rPr>
          <w:rFonts w:ascii="Times New Roman" w:hAnsi="Times New Roman" w:cs="Times New Roman"/>
          <w:bCs/>
          <w:sz w:val="28"/>
          <w:szCs w:val="28"/>
        </w:rPr>
        <w:t>);</w:t>
      </w:r>
    </w:p>
    <w:p w14:paraId="03CF5690" w14:textId="77777777" w:rsidR="000160C9" w:rsidRPr="009B1F33" w:rsidRDefault="000160C9" w:rsidP="000160C9">
      <w:pPr>
        <w:numPr>
          <w:ilvl w:val="0"/>
          <w:numId w:val="4"/>
        </w:numPr>
        <w:tabs>
          <w:tab w:val="left" w:pos="0"/>
        </w:tabs>
        <w:spacing w:after="0" w:line="240" w:lineRule="auto"/>
        <w:ind w:left="0" w:firstLine="851"/>
        <w:jc w:val="both"/>
        <w:rPr>
          <w:rFonts w:ascii="Times New Roman" w:hAnsi="Times New Roman" w:cs="Times New Roman"/>
          <w:bCs/>
          <w:sz w:val="28"/>
          <w:szCs w:val="28"/>
        </w:rPr>
      </w:pPr>
      <w:r w:rsidRPr="009B1F33">
        <w:rPr>
          <w:rFonts w:ascii="Times New Roman" w:hAnsi="Times New Roman" w:cs="Times New Roman"/>
          <w:bCs/>
          <w:sz w:val="28"/>
          <w:szCs w:val="28"/>
        </w:rPr>
        <w:t>Справка по заключению счетов бюджетного учета отчетного финансового года (</w:t>
      </w:r>
      <w:r w:rsidRPr="009B1F33">
        <w:rPr>
          <w:rFonts w:ascii="Times New Roman" w:hAnsi="Times New Roman" w:cs="Times New Roman"/>
          <w:bCs/>
          <w:sz w:val="28"/>
          <w:szCs w:val="28"/>
          <w:u w:val="single"/>
        </w:rPr>
        <w:t>ф. 0503110</w:t>
      </w:r>
      <w:r w:rsidRPr="009B1F33">
        <w:rPr>
          <w:rFonts w:ascii="Times New Roman" w:hAnsi="Times New Roman" w:cs="Times New Roman"/>
          <w:bCs/>
          <w:sz w:val="28"/>
          <w:szCs w:val="28"/>
        </w:rPr>
        <w:t>);</w:t>
      </w:r>
    </w:p>
    <w:p w14:paraId="44389167" w14:textId="77777777" w:rsidR="000160C9" w:rsidRPr="009B1F33" w:rsidRDefault="000160C9" w:rsidP="000160C9">
      <w:pPr>
        <w:numPr>
          <w:ilvl w:val="0"/>
          <w:numId w:val="4"/>
        </w:numPr>
        <w:tabs>
          <w:tab w:val="left" w:pos="0"/>
        </w:tabs>
        <w:spacing w:after="0" w:line="240" w:lineRule="auto"/>
        <w:ind w:left="0" w:firstLine="851"/>
        <w:jc w:val="both"/>
        <w:rPr>
          <w:rFonts w:ascii="Times New Roman" w:hAnsi="Times New Roman" w:cs="Times New Roman"/>
          <w:bCs/>
          <w:sz w:val="28"/>
          <w:szCs w:val="28"/>
          <w:u w:val="single"/>
        </w:rPr>
      </w:pPr>
      <w:r w:rsidRPr="009B1F33">
        <w:rPr>
          <w:rFonts w:ascii="Times New Roman" w:hAnsi="Times New Roman" w:cs="Times New Roman"/>
          <w:bCs/>
          <w:sz w:val="28"/>
          <w:szCs w:val="28"/>
        </w:rPr>
        <w:t>Отчет о финансовых результатах деятельности (</w:t>
      </w:r>
      <w:r w:rsidRPr="009B1F33">
        <w:rPr>
          <w:rFonts w:ascii="Times New Roman" w:hAnsi="Times New Roman" w:cs="Times New Roman"/>
          <w:bCs/>
          <w:sz w:val="28"/>
          <w:szCs w:val="28"/>
          <w:u w:val="single"/>
        </w:rPr>
        <w:t>ф. 0503121</w:t>
      </w:r>
      <w:r w:rsidRPr="009B1F33">
        <w:rPr>
          <w:rFonts w:ascii="Times New Roman" w:hAnsi="Times New Roman" w:cs="Times New Roman"/>
          <w:bCs/>
          <w:sz w:val="28"/>
          <w:szCs w:val="28"/>
        </w:rPr>
        <w:t>);</w:t>
      </w:r>
    </w:p>
    <w:p w14:paraId="492EF402" w14:textId="77777777" w:rsidR="000160C9" w:rsidRPr="009B1F33" w:rsidRDefault="000160C9" w:rsidP="000160C9">
      <w:pPr>
        <w:numPr>
          <w:ilvl w:val="0"/>
          <w:numId w:val="4"/>
        </w:numPr>
        <w:tabs>
          <w:tab w:val="left" w:pos="0"/>
        </w:tabs>
        <w:spacing w:after="0" w:line="240" w:lineRule="auto"/>
        <w:ind w:left="0" w:firstLine="851"/>
        <w:jc w:val="both"/>
        <w:rPr>
          <w:rFonts w:ascii="Times New Roman" w:hAnsi="Times New Roman" w:cs="Times New Roman"/>
          <w:bCs/>
          <w:sz w:val="28"/>
          <w:szCs w:val="28"/>
          <w:u w:val="single"/>
        </w:rPr>
      </w:pPr>
      <w:r w:rsidRPr="009B1F33">
        <w:rPr>
          <w:rFonts w:ascii="Times New Roman" w:hAnsi="Times New Roman" w:cs="Times New Roman"/>
          <w:bCs/>
          <w:sz w:val="28"/>
          <w:szCs w:val="28"/>
        </w:rPr>
        <w:t xml:space="preserve">Отчёт о движении денежных средств </w:t>
      </w:r>
      <w:r w:rsidRPr="009B1F33">
        <w:rPr>
          <w:rFonts w:ascii="Times New Roman" w:hAnsi="Times New Roman" w:cs="Times New Roman"/>
          <w:bCs/>
          <w:sz w:val="28"/>
          <w:szCs w:val="28"/>
          <w:u w:val="single"/>
        </w:rPr>
        <w:t>(ф. 0503123</w:t>
      </w:r>
      <w:r w:rsidRPr="009B1F33">
        <w:rPr>
          <w:rFonts w:ascii="Times New Roman" w:hAnsi="Times New Roman" w:cs="Times New Roman"/>
          <w:bCs/>
          <w:sz w:val="28"/>
          <w:szCs w:val="28"/>
        </w:rPr>
        <w:t>);</w:t>
      </w:r>
    </w:p>
    <w:p w14:paraId="2953D788" w14:textId="77777777" w:rsidR="000160C9" w:rsidRPr="009B1F33" w:rsidRDefault="000160C9" w:rsidP="000160C9">
      <w:pPr>
        <w:numPr>
          <w:ilvl w:val="0"/>
          <w:numId w:val="4"/>
        </w:numPr>
        <w:tabs>
          <w:tab w:val="left" w:pos="0"/>
        </w:tabs>
        <w:spacing w:after="0" w:line="240" w:lineRule="auto"/>
        <w:ind w:left="0" w:firstLine="851"/>
        <w:jc w:val="both"/>
        <w:rPr>
          <w:rFonts w:ascii="Times New Roman" w:hAnsi="Times New Roman" w:cs="Times New Roman"/>
          <w:bCs/>
          <w:sz w:val="28"/>
          <w:szCs w:val="28"/>
          <w:u w:val="single"/>
        </w:rPr>
      </w:pPr>
      <w:r w:rsidRPr="009B1F33">
        <w:rPr>
          <w:rFonts w:ascii="Times New Roman" w:hAnsi="Times New Roman" w:cs="Times New Roman"/>
          <w:bCs/>
          <w:sz w:val="28"/>
          <w:szCs w:val="28"/>
        </w:rPr>
        <w:t>Справка по консолидируемым счетам (</w:t>
      </w:r>
      <w:r w:rsidRPr="009B1F33">
        <w:rPr>
          <w:rFonts w:ascii="Times New Roman" w:hAnsi="Times New Roman" w:cs="Times New Roman"/>
          <w:bCs/>
          <w:sz w:val="28"/>
          <w:szCs w:val="28"/>
          <w:u w:val="single"/>
        </w:rPr>
        <w:t>ф. 0503125</w:t>
      </w:r>
      <w:r w:rsidRPr="009B1F33">
        <w:rPr>
          <w:rFonts w:ascii="Times New Roman" w:hAnsi="Times New Roman" w:cs="Times New Roman"/>
          <w:bCs/>
          <w:sz w:val="28"/>
          <w:szCs w:val="28"/>
        </w:rPr>
        <w:t>);</w:t>
      </w:r>
    </w:p>
    <w:p w14:paraId="108037FA" w14:textId="77777777" w:rsidR="000160C9" w:rsidRPr="009B1F33" w:rsidRDefault="000160C9" w:rsidP="000160C9">
      <w:pPr>
        <w:pStyle w:val="a3"/>
        <w:numPr>
          <w:ilvl w:val="0"/>
          <w:numId w:val="4"/>
        </w:numPr>
        <w:tabs>
          <w:tab w:val="left" w:pos="0"/>
        </w:tabs>
        <w:spacing w:after="0" w:line="240" w:lineRule="auto"/>
        <w:ind w:left="0" w:firstLine="851"/>
        <w:jc w:val="both"/>
        <w:rPr>
          <w:rFonts w:ascii="Times New Roman" w:hAnsi="Times New Roman" w:cs="Times New Roman"/>
          <w:bCs/>
          <w:sz w:val="28"/>
          <w:szCs w:val="28"/>
          <w:u w:val="single"/>
        </w:rPr>
      </w:pPr>
      <w:r w:rsidRPr="009B1F33">
        <w:rPr>
          <w:rFonts w:ascii="Times New Roman" w:hAnsi="Times New Roman" w:cs="Times New Roman"/>
          <w:bCs/>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Pr="009B1F33">
        <w:rPr>
          <w:rFonts w:ascii="Times New Roman" w:hAnsi="Times New Roman" w:cs="Times New Roman"/>
          <w:bCs/>
          <w:sz w:val="28"/>
          <w:szCs w:val="28"/>
          <w:u w:val="single"/>
        </w:rPr>
        <w:t>ф. 0503127</w:t>
      </w:r>
      <w:r w:rsidRPr="009B1F33">
        <w:rPr>
          <w:rFonts w:ascii="Times New Roman" w:hAnsi="Times New Roman" w:cs="Times New Roman"/>
          <w:bCs/>
          <w:sz w:val="28"/>
          <w:szCs w:val="28"/>
        </w:rPr>
        <w:t>);</w:t>
      </w:r>
    </w:p>
    <w:p w14:paraId="21F034CF" w14:textId="77777777" w:rsidR="000160C9" w:rsidRPr="009B1F33" w:rsidRDefault="000160C9" w:rsidP="000160C9">
      <w:pPr>
        <w:numPr>
          <w:ilvl w:val="0"/>
          <w:numId w:val="4"/>
        </w:numPr>
        <w:tabs>
          <w:tab w:val="left" w:pos="0"/>
        </w:tabs>
        <w:spacing w:after="0"/>
        <w:ind w:left="0" w:firstLine="851"/>
        <w:jc w:val="both"/>
        <w:rPr>
          <w:rFonts w:ascii="Times New Roman" w:hAnsi="Times New Roman" w:cs="Times New Roman"/>
          <w:bCs/>
          <w:sz w:val="28"/>
          <w:szCs w:val="28"/>
        </w:rPr>
      </w:pPr>
      <w:r w:rsidRPr="009B1F33">
        <w:rPr>
          <w:rFonts w:ascii="Times New Roman" w:hAnsi="Times New Roman" w:cs="Times New Roman"/>
          <w:bCs/>
          <w:sz w:val="28"/>
          <w:szCs w:val="28"/>
        </w:rPr>
        <w:t xml:space="preserve">Отчет о бюджетных обязательствах </w:t>
      </w:r>
      <w:hyperlink r:id="rId8" w:history="1">
        <w:r w:rsidRPr="009B1F33">
          <w:rPr>
            <w:rStyle w:val="a5"/>
            <w:rFonts w:ascii="Times New Roman" w:hAnsi="Times New Roman" w:cs="Times New Roman"/>
            <w:bCs/>
            <w:color w:val="auto"/>
            <w:sz w:val="28"/>
            <w:szCs w:val="28"/>
            <w:u w:val="none"/>
          </w:rPr>
          <w:t>(</w:t>
        </w:r>
        <w:r w:rsidRPr="009B1F33">
          <w:rPr>
            <w:rStyle w:val="a5"/>
            <w:rFonts w:ascii="Times New Roman" w:hAnsi="Times New Roman" w:cs="Times New Roman"/>
            <w:bCs/>
            <w:color w:val="auto"/>
            <w:sz w:val="28"/>
            <w:szCs w:val="28"/>
          </w:rPr>
          <w:t>ф. 0503128)</w:t>
        </w:r>
      </w:hyperlink>
      <w:r w:rsidRPr="009B1F33">
        <w:rPr>
          <w:rFonts w:ascii="Times New Roman" w:hAnsi="Times New Roman" w:cs="Times New Roman"/>
          <w:bCs/>
          <w:sz w:val="28"/>
          <w:szCs w:val="28"/>
        </w:rPr>
        <w:t>;</w:t>
      </w:r>
    </w:p>
    <w:p w14:paraId="1726AB83" w14:textId="77777777" w:rsidR="000160C9" w:rsidRPr="009B1F33" w:rsidRDefault="000160C9" w:rsidP="000160C9">
      <w:pPr>
        <w:numPr>
          <w:ilvl w:val="0"/>
          <w:numId w:val="4"/>
        </w:numPr>
        <w:tabs>
          <w:tab w:val="left" w:pos="0"/>
        </w:tabs>
        <w:spacing w:after="0"/>
        <w:ind w:left="0" w:firstLine="851"/>
        <w:jc w:val="both"/>
        <w:rPr>
          <w:rFonts w:ascii="Times New Roman" w:hAnsi="Times New Roman" w:cs="Times New Roman"/>
          <w:bCs/>
          <w:sz w:val="28"/>
          <w:szCs w:val="28"/>
        </w:rPr>
      </w:pPr>
      <w:r w:rsidRPr="009B1F33">
        <w:rPr>
          <w:rFonts w:ascii="Times New Roman" w:hAnsi="Times New Roman" w:cs="Times New Roman"/>
          <w:bCs/>
          <w:sz w:val="28"/>
          <w:szCs w:val="28"/>
        </w:rPr>
        <w:t>Пояснительная записка с приложениями (</w:t>
      </w:r>
      <w:r w:rsidRPr="009B1F33">
        <w:rPr>
          <w:rFonts w:ascii="Times New Roman" w:hAnsi="Times New Roman" w:cs="Times New Roman"/>
          <w:bCs/>
          <w:sz w:val="28"/>
          <w:szCs w:val="28"/>
          <w:u w:val="single"/>
        </w:rPr>
        <w:t>ф. 0503160</w:t>
      </w:r>
      <w:r w:rsidRPr="009B1F33">
        <w:rPr>
          <w:rFonts w:ascii="Times New Roman" w:hAnsi="Times New Roman" w:cs="Times New Roman"/>
          <w:bCs/>
          <w:sz w:val="28"/>
          <w:szCs w:val="28"/>
        </w:rPr>
        <w:t>).</w:t>
      </w:r>
    </w:p>
    <w:p w14:paraId="418E90EA" w14:textId="77777777" w:rsidR="000160C9" w:rsidRPr="009B1F33" w:rsidRDefault="000160C9" w:rsidP="000160C9">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E141F7">
        <w:rPr>
          <w:rFonts w:ascii="Times New Roman" w:hAnsi="Times New Roman" w:cs="Times New Roman"/>
          <w:sz w:val="28"/>
          <w:szCs w:val="28"/>
        </w:rPr>
        <w:t xml:space="preserve">Сведения об исполнении мероприятий в рамках целевых программ </w:t>
      </w:r>
      <w:hyperlink r:id="rId9" w:anchor="block_503166" w:history="1">
        <w:r w:rsidRPr="00E141F7">
          <w:rPr>
            <w:rStyle w:val="a5"/>
            <w:rFonts w:ascii="Times New Roman" w:hAnsi="Times New Roman" w:cs="Times New Roman"/>
            <w:color w:val="auto"/>
            <w:sz w:val="28"/>
            <w:szCs w:val="28"/>
          </w:rPr>
          <w:t>ф. 0503166</w:t>
        </w:r>
      </w:hyperlink>
      <w:r w:rsidRPr="00E141F7">
        <w:rPr>
          <w:rFonts w:ascii="Times New Roman" w:hAnsi="Times New Roman" w:cs="Times New Roman"/>
          <w:sz w:val="28"/>
          <w:szCs w:val="28"/>
        </w:rPr>
        <w:t xml:space="preserve">,  Сведения о целевых иностранных кредитах </w:t>
      </w:r>
      <w:hyperlink r:id="rId10" w:anchor="block_503167" w:history="1">
        <w:r w:rsidRPr="00E141F7">
          <w:rPr>
            <w:rStyle w:val="a5"/>
            <w:rFonts w:ascii="Times New Roman" w:hAnsi="Times New Roman" w:cs="Times New Roman"/>
            <w:color w:val="auto"/>
            <w:sz w:val="28"/>
            <w:szCs w:val="28"/>
          </w:rPr>
          <w:t>ф. 0503167</w:t>
        </w:r>
      </w:hyperlink>
      <w:r w:rsidRPr="00E141F7">
        <w:rPr>
          <w:rFonts w:ascii="Times New Roman" w:hAnsi="Times New Roman" w:cs="Times New Roman"/>
          <w:sz w:val="28"/>
          <w:szCs w:val="28"/>
        </w:rPr>
        <w:t xml:space="preserve">; Сведения о финансовых вложениях получателя бюджетных средств, администратора источников финансирования дефицита бюджета </w:t>
      </w:r>
      <w:hyperlink r:id="rId11" w:anchor="block_503171" w:history="1">
        <w:r w:rsidRPr="00E141F7">
          <w:rPr>
            <w:rStyle w:val="a5"/>
            <w:rFonts w:ascii="Times New Roman" w:hAnsi="Times New Roman" w:cs="Times New Roman"/>
            <w:color w:val="auto"/>
            <w:sz w:val="28"/>
            <w:szCs w:val="28"/>
          </w:rPr>
          <w:t>ф. 0503171</w:t>
        </w:r>
      </w:hyperlink>
      <w:r w:rsidRPr="00E141F7">
        <w:rPr>
          <w:rFonts w:ascii="Times New Roman" w:hAnsi="Times New Roman" w:cs="Times New Roman"/>
          <w:sz w:val="28"/>
          <w:szCs w:val="28"/>
        </w:rPr>
        <w:t xml:space="preserve">, Сведения о государственном (муниципальном) долге, предоставленных бюджетных кредитах </w:t>
      </w:r>
      <w:hyperlink r:id="rId12" w:anchor="block_503172" w:history="1">
        <w:r w:rsidRPr="00E141F7">
          <w:rPr>
            <w:rStyle w:val="a5"/>
            <w:rFonts w:ascii="Times New Roman" w:hAnsi="Times New Roman" w:cs="Times New Roman"/>
            <w:color w:val="auto"/>
            <w:sz w:val="28"/>
            <w:szCs w:val="28"/>
          </w:rPr>
          <w:t>ф. 0503172</w:t>
        </w:r>
      </w:hyperlink>
      <w:r w:rsidRPr="00E141F7">
        <w:rPr>
          <w:rFonts w:ascii="Times New Roman" w:hAnsi="Times New Roman" w:cs="Times New Roman"/>
          <w:sz w:val="28"/>
          <w:szCs w:val="28"/>
        </w:rPr>
        <w:t xml:space="preserve">,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hyperlink r:id="rId13" w:anchor="block_503174" w:history="1">
        <w:r w:rsidRPr="00E141F7">
          <w:rPr>
            <w:rStyle w:val="a5"/>
            <w:rFonts w:ascii="Times New Roman" w:hAnsi="Times New Roman" w:cs="Times New Roman"/>
            <w:color w:val="auto"/>
            <w:sz w:val="28"/>
            <w:szCs w:val="28"/>
          </w:rPr>
          <w:t>ф. 0503174</w:t>
        </w:r>
      </w:hyperlink>
      <w:r w:rsidRPr="00E141F7">
        <w:rPr>
          <w:rFonts w:ascii="Times New Roman" w:hAnsi="Times New Roman" w:cs="Times New Roman"/>
          <w:sz w:val="28"/>
          <w:szCs w:val="28"/>
        </w:rPr>
        <w:t xml:space="preserve">; Справка о суммах консолидируемых поступлений, подлежащих зачислению на счет бюджета </w:t>
      </w:r>
      <w:r w:rsidRPr="00E141F7">
        <w:rPr>
          <w:rFonts w:ascii="Times New Roman" w:hAnsi="Times New Roman" w:cs="Times New Roman"/>
          <w:sz w:val="28"/>
          <w:szCs w:val="28"/>
          <w:u w:val="single"/>
        </w:rPr>
        <w:t xml:space="preserve">ф. </w:t>
      </w:r>
      <w:r w:rsidRPr="00E141F7">
        <w:rPr>
          <w:rFonts w:ascii="Times New Roman" w:hAnsi="Times New Roman" w:cs="Times New Roman"/>
          <w:bCs/>
          <w:sz w:val="28"/>
          <w:szCs w:val="28"/>
          <w:u w:val="single"/>
        </w:rPr>
        <w:t>0503184,</w:t>
      </w:r>
      <w:r w:rsidRPr="00E141F7">
        <w:rPr>
          <w:rFonts w:ascii="Times New Roman" w:hAnsi="Times New Roman" w:cs="Times New Roman"/>
          <w:bCs/>
          <w:sz w:val="28"/>
          <w:szCs w:val="28"/>
        </w:rPr>
        <w:t xml:space="preserve"> Сведения о вложениях в объекты недвижимого имущества, объектах незавершенного строительства </w:t>
      </w:r>
      <w:hyperlink r:id="rId14" w:anchor="block_503190" w:history="1">
        <w:r w:rsidRPr="00E141F7">
          <w:rPr>
            <w:rStyle w:val="a5"/>
            <w:rFonts w:ascii="Times New Roman" w:hAnsi="Times New Roman" w:cs="Times New Roman"/>
            <w:bCs/>
            <w:color w:val="auto"/>
            <w:sz w:val="28"/>
            <w:szCs w:val="28"/>
          </w:rPr>
          <w:t>ф. 0503190</w:t>
        </w:r>
      </w:hyperlink>
      <w:r w:rsidRPr="00E141F7">
        <w:rPr>
          <w:rFonts w:ascii="Times New Roman" w:hAnsi="Times New Roman" w:cs="Times New Roman"/>
          <w:bCs/>
          <w:sz w:val="28"/>
          <w:szCs w:val="28"/>
        </w:rPr>
        <w:t xml:space="preserve">, Сведения об исполнении судебных решений по денежным обязательствам бюджета </w:t>
      </w:r>
      <w:r w:rsidRPr="00E141F7">
        <w:rPr>
          <w:rFonts w:ascii="Times New Roman" w:hAnsi="Times New Roman" w:cs="Times New Roman"/>
          <w:bCs/>
          <w:sz w:val="28"/>
          <w:szCs w:val="28"/>
          <w:u w:val="single"/>
        </w:rPr>
        <w:t>ф. 0503296</w:t>
      </w:r>
      <w:r w:rsidRPr="00E141F7">
        <w:rPr>
          <w:rFonts w:ascii="Times New Roman" w:hAnsi="Times New Roman" w:cs="Times New Roman"/>
          <w:bCs/>
          <w:sz w:val="28"/>
          <w:szCs w:val="28"/>
        </w:rPr>
        <w:t>, не составлялись в связи с отсутствием показателей, в</w:t>
      </w:r>
      <w:r w:rsidRPr="00E141F7">
        <w:rPr>
          <w:rFonts w:ascii="Times New Roman" w:hAnsi="Times New Roman" w:cs="Times New Roman"/>
          <w:sz w:val="28"/>
          <w:szCs w:val="28"/>
        </w:rPr>
        <w:t xml:space="preserve"> соответствии п. 8 Инструкции № 191н, информация  о чем от</w:t>
      </w:r>
      <w:r>
        <w:rPr>
          <w:rFonts w:ascii="Times New Roman" w:hAnsi="Times New Roman" w:cs="Times New Roman"/>
          <w:sz w:val="28"/>
          <w:szCs w:val="28"/>
        </w:rPr>
        <w:t xml:space="preserve">ражена в Пояснительной записке </w:t>
      </w:r>
      <w:r w:rsidRPr="00E141F7">
        <w:rPr>
          <w:rFonts w:ascii="Times New Roman" w:hAnsi="Times New Roman" w:cs="Times New Roman"/>
          <w:sz w:val="28"/>
          <w:szCs w:val="28"/>
          <w:u w:val="single"/>
        </w:rPr>
        <w:t>ф. 0503160</w:t>
      </w:r>
      <w:r w:rsidRPr="00E141F7">
        <w:rPr>
          <w:rFonts w:ascii="Times New Roman" w:hAnsi="Times New Roman" w:cs="Times New Roman"/>
          <w:sz w:val="28"/>
          <w:szCs w:val="28"/>
        </w:rPr>
        <w:t>.</w:t>
      </w:r>
      <w:r w:rsidRPr="009B1F33">
        <w:rPr>
          <w:rFonts w:ascii="Times New Roman" w:hAnsi="Times New Roman" w:cs="Times New Roman"/>
          <w:sz w:val="28"/>
          <w:szCs w:val="28"/>
        </w:rPr>
        <w:t xml:space="preserve"> </w:t>
      </w:r>
    </w:p>
    <w:p w14:paraId="155A300F" w14:textId="77777777" w:rsidR="000160C9" w:rsidRDefault="000160C9" w:rsidP="000160C9">
      <w:pPr>
        <w:spacing w:after="0" w:line="240" w:lineRule="auto"/>
        <w:ind w:firstLine="709"/>
        <w:jc w:val="both"/>
        <w:rPr>
          <w:rFonts w:ascii="Times New Roman" w:hAnsi="Times New Roman" w:cs="Times New Roman"/>
          <w:sz w:val="28"/>
          <w:szCs w:val="28"/>
        </w:rPr>
      </w:pPr>
      <w:r w:rsidRPr="00561700">
        <w:rPr>
          <w:rFonts w:ascii="Times New Roman" w:hAnsi="Times New Roman" w:cs="Times New Roman"/>
          <w:sz w:val="28"/>
          <w:szCs w:val="28"/>
        </w:rPr>
        <w:t>В представленной бюджетной отчетности имеются показатели, имеющие отрицательное значение, данные показатели отражены в отчетности в отрицательном значении – со знаком «минус».</w:t>
      </w:r>
    </w:p>
    <w:p w14:paraId="3FF27B21" w14:textId="77777777" w:rsidR="000160C9" w:rsidRPr="006A5B1F" w:rsidRDefault="000160C9" w:rsidP="000160C9">
      <w:pPr>
        <w:spacing w:after="0" w:line="240" w:lineRule="auto"/>
        <w:ind w:firstLine="709"/>
        <w:jc w:val="both"/>
        <w:rPr>
          <w:rFonts w:ascii="Times New Roman" w:hAnsi="Times New Roman" w:cs="Times New Roman"/>
          <w:sz w:val="28"/>
          <w:szCs w:val="28"/>
        </w:rPr>
      </w:pPr>
      <w:r w:rsidRPr="006A5B1F">
        <w:rPr>
          <w:rFonts w:ascii="Times New Roman" w:hAnsi="Times New Roman" w:cs="Times New Roman"/>
          <w:bCs/>
          <w:sz w:val="28"/>
          <w:szCs w:val="28"/>
        </w:rPr>
        <w:t xml:space="preserve">В соответствии со ст. 160.1. БК РФ, </w:t>
      </w:r>
      <w:r w:rsidRPr="006A5B1F">
        <w:rPr>
          <w:rFonts w:ascii="Times New Roman" w:hAnsi="Times New Roman" w:cs="Times New Roman"/>
          <w:sz w:val="28"/>
          <w:szCs w:val="28"/>
        </w:rPr>
        <w:t xml:space="preserve">Решением от </w:t>
      </w:r>
      <w:r w:rsidRPr="002A4207">
        <w:rPr>
          <w:rFonts w:ascii="Times New Roman" w:hAnsi="Times New Roman" w:cs="Times New Roman"/>
          <w:sz w:val="28"/>
          <w:szCs w:val="28"/>
        </w:rPr>
        <w:t>18.12.2019г. № 59/СД</w:t>
      </w:r>
      <w:r w:rsidRPr="006A5B1F">
        <w:rPr>
          <w:rFonts w:ascii="Times New Roman" w:hAnsi="Times New Roman" w:cs="Times New Roman"/>
          <w:sz w:val="28"/>
          <w:szCs w:val="28"/>
        </w:rPr>
        <w:t xml:space="preserve"> </w:t>
      </w:r>
      <w:proofErr w:type="spellStart"/>
      <w:r>
        <w:rPr>
          <w:rFonts w:ascii="Times New Roman" w:hAnsi="Times New Roman" w:cs="Times New Roman"/>
          <w:sz w:val="28"/>
          <w:szCs w:val="28"/>
        </w:rPr>
        <w:t>Финуправление</w:t>
      </w:r>
      <w:proofErr w:type="spellEnd"/>
      <w:r w:rsidRPr="006A5B1F">
        <w:rPr>
          <w:rFonts w:ascii="Times New Roman" w:hAnsi="Times New Roman" w:cs="Times New Roman"/>
          <w:sz w:val="28"/>
          <w:szCs w:val="28"/>
        </w:rPr>
        <w:t xml:space="preserve"> наделен</w:t>
      </w:r>
      <w:r>
        <w:rPr>
          <w:rFonts w:ascii="Times New Roman" w:hAnsi="Times New Roman" w:cs="Times New Roman"/>
          <w:sz w:val="28"/>
          <w:szCs w:val="28"/>
        </w:rPr>
        <w:t>о</w:t>
      </w:r>
      <w:r w:rsidRPr="006A5B1F">
        <w:rPr>
          <w:rFonts w:ascii="Times New Roman" w:hAnsi="Times New Roman" w:cs="Times New Roman"/>
          <w:sz w:val="28"/>
          <w:szCs w:val="28"/>
        </w:rPr>
        <w:t xml:space="preserve"> полномочиями главного администратора доходов бюджета городского округа Жуковский (код администратора </w:t>
      </w:r>
      <w:r>
        <w:rPr>
          <w:rFonts w:ascii="Times New Roman" w:hAnsi="Times New Roman" w:cs="Times New Roman"/>
          <w:sz w:val="28"/>
          <w:szCs w:val="28"/>
        </w:rPr>
        <w:t>922</w:t>
      </w:r>
      <w:r w:rsidRPr="006A5B1F">
        <w:rPr>
          <w:rFonts w:ascii="Times New Roman" w:hAnsi="Times New Roman" w:cs="Times New Roman"/>
          <w:sz w:val="28"/>
          <w:szCs w:val="28"/>
        </w:rPr>
        <w:t>) с указанием закреплённых за ним отдельных доходных источников, указанных в приложение № 3.</w:t>
      </w:r>
    </w:p>
    <w:p w14:paraId="546A65FF" w14:textId="77777777" w:rsidR="000160C9" w:rsidRPr="006A5B1F" w:rsidRDefault="000160C9" w:rsidP="000160C9">
      <w:pPr>
        <w:spacing w:after="0" w:line="240" w:lineRule="auto"/>
        <w:ind w:firstLine="709"/>
        <w:jc w:val="both"/>
        <w:rPr>
          <w:rFonts w:ascii="Times New Roman" w:hAnsi="Times New Roman" w:cs="Times New Roman"/>
          <w:sz w:val="28"/>
          <w:szCs w:val="28"/>
        </w:rPr>
      </w:pPr>
      <w:r w:rsidRPr="002A4207">
        <w:rPr>
          <w:rFonts w:ascii="Times New Roman" w:hAnsi="Times New Roman" w:cs="Times New Roman"/>
          <w:bCs/>
          <w:sz w:val="28"/>
          <w:szCs w:val="28"/>
        </w:rPr>
        <w:t xml:space="preserve">В соответствии со ст. 160.2. БК РФ, </w:t>
      </w:r>
      <w:r w:rsidRPr="002A4207">
        <w:rPr>
          <w:rFonts w:ascii="Times New Roman" w:hAnsi="Times New Roman" w:cs="Times New Roman"/>
          <w:sz w:val="28"/>
          <w:szCs w:val="28"/>
        </w:rPr>
        <w:t>Решением от 18.12.2019г. № 59/СД</w:t>
      </w:r>
      <w:r w:rsidRPr="006A5B1F">
        <w:rPr>
          <w:rFonts w:ascii="Times New Roman" w:hAnsi="Times New Roman" w:cs="Times New Roman"/>
          <w:sz w:val="28"/>
          <w:szCs w:val="28"/>
        </w:rPr>
        <w:t xml:space="preserve"> </w:t>
      </w:r>
      <w:proofErr w:type="spellStart"/>
      <w:r>
        <w:rPr>
          <w:rFonts w:ascii="Times New Roman" w:hAnsi="Times New Roman" w:cs="Times New Roman"/>
          <w:sz w:val="28"/>
          <w:szCs w:val="28"/>
        </w:rPr>
        <w:t>Финуправление</w:t>
      </w:r>
      <w:proofErr w:type="spellEnd"/>
      <w:r w:rsidRPr="006A5B1F">
        <w:rPr>
          <w:rFonts w:ascii="Times New Roman" w:hAnsi="Times New Roman" w:cs="Times New Roman"/>
          <w:sz w:val="28"/>
          <w:szCs w:val="28"/>
        </w:rPr>
        <w:t xml:space="preserve"> наделен</w:t>
      </w:r>
      <w:r>
        <w:rPr>
          <w:rFonts w:ascii="Times New Roman" w:hAnsi="Times New Roman" w:cs="Times New Roman"/>
          <w:sz w:val="28"/>
          <w:szCs w:val="28"/>
        </w:rPr>
        <w:t>о</w:t>
      </w:r>
      <w:r w:rsidRPr="006A5B1F">
        <w:rPr>
          <w:rFonts w:ascii="Times New Roman" w:hAnsi="Times New Roman" w:cs="Times New Roman"/>
          <w:sz w:val="28"/>
          <w:szCs w:val="28"/>
        </w:rPr>
        <w:t xml:space="preserve"> полномочиями главного администратора источников внутреннего финансирования дефицита бюджета городского округа Жуковский (код администратора </w:t>
      </w:r>
      <w:r>
        <w:rPr>
          <w:rFonts w:ascii="Times New Roman" w:hAnsi="Times New Roman" w:cs="Times New Roman"/>
          <w:sz w:val="28"/>
          <w:szCs w:val="28"/>
        </w:rPr>
        <w:t>92</w:t>
      </w:r>
      <w:r w:rsidRPr="006A5B1F">
        <w:rPr>
          <w:rFonts w:ascii="Times New Roman" w:hAnsi="Times New Roman" w:cs="Times New Roman"/>
          <w:sz w:val="28"/>
          <w:szCs w:val="28"/>
        </w:rPr>
        <w:t>2) в соответствии с приложением № 4.</w:t>
      </w:r>
    </w:p>
    <w:p w14:paraId="10D7CCA5" w14:textId="77777777" w:rsidR="000160C9" w:rsidRPr="006A5B1F" w:rsidRDefault="000160C9" w:rsidP="000160C9">
      <w:pPr>
        <w:spacing w:after="0" w:line="240" w:lineRule="auto"/>
        <w:ind w:firstLine="709"/>
        <w:jc w:val="both"/>
        <w:rPr>
          <w:rFonts w:ascii="Times New Roman" w:hAnsi="Times New Roman" w:cs="Times New Roman"/>
          <w:bCs/>
          <w:sz w:val="28"/>
          <w:szCs w:val="28"/>
        </w:rPr>
      </w:pPr>
      <w:r w:rsidRPr="006A5B1F">
        <w:rPr>
          <w:rFonts w:ascii="Times New Roman" w:hAnsi="Times New Roman" w:cs="Times New Roman"/>
          <w:sz w:val="28"/>
          <w:szCs w:val="28"/>
        </w:rPr>
        <w:t xml:space="preserve">Бюджетная отчётность составлена на основании регистров бюджетного учёта и в соответствии с </w:t>
      </w:r>
      <w:r w:rsidRPr="006A5B1F">
        <w:rPr>
          <w:rFonts w:ascii="Times New Roman" w:hAnsi="Times New Roman" w:cs="Times New Roman"/>
          <w:bCs/>
          <w:sz w:val="28"/>
          <w:szCs w:val="28"/>
        </w:rPr>
        <w:t>Инструкцией № 191н.</w:t>
      </w:r>
    </w:p>
    <w:p w14:paraId="41D283B9" w14:textId="77777777" w:rsidR="000160C9" w:rsidRPr="006A5B1F" w:rsidRDefault="000160C9" w:rsidP="000160C9">
      <w:pPr>
        <w:spacing w:after="0" w:line="240" w:lineRule="auto"/>
        <w:ind w:firstLine="709"/>
        <w:jc w:val="both"/>
        <w:rPr>
          <w:rFonts w:ascii="Times New Roman" w:hAnsi="Times New Roman" w:cs="Times New Roman"/>
          <w:b/>
          <w:sz w:val="28"/>
          <w:szCs w:val="28"/>
        </w:rPr>
      </w:pPr>
    </w:p>
    <w:p w14:paraId="4414295F" w14:textId="77777777" w:rsidR="000160C9" w:rsidRPr="006A5B1F" w:rsidRDefault="000160C9" w:rsidP="000160C9">
      <w:pPr>
        <w:spacing w:after="0" w:line="240" w:lineRule="auto"/>
        <w:ind w:firstLine="709"/>
        <w:jc w:val="both"/>
        <w:rPr>
          <w:rFonts w:ascii="Times New Roman" w:hAnsi="Times New Roman" w:cs="Times New Roman"/>
          <w:sz w:val="28"/>
          <w:szCs w:val="28"/>
        </w:rPr>
      </w:pPr>
      <w:r w:rsidRPr="006A5B1F">
        <w:rPr>
          <w:rFonts w:ascii="Times New Roman" w:hAnsi="Times New Roman" w:cs="Times New Roman"/>
          <w:sz w:val="28"/>
          <w:szCs w:val="28"/>
        </w:rPr>
        <w:t xml:space="preserve">Анализ сводной бюджетной росписи расходов </w:t>
      </w:r>
      <w:proofErr w:type="spellStart"/>
      <w:r>
        <w:rPr>
          <w:rFonts w:ascii="Times New Roman" w:hAnsi="Times New Roman" w:cs="Times New Roman"/>
          <w:sz w:val="28"/>
          <w:szCs w:val="28"/>
        </w:rPr>
        <w:t>Финуправления</w:t>
      </w:r>
      <w:proofErr w:type="spellEnd"/>
      <w:r w:rsidRPr="006A5B1F">
        <w:rPr>
          <w:rFonts w:ascii="Times New Roman" w:hAnsi="Times New Roman" w:cs="Times New Roman"/>
          <w:sz w:val="28"/>
          <w:szCs w:val="28"/>
        </w:rPr>
        <w:t xml:space="preserve"> на 20</w:t>
      </w:r>
      <w:r>
        <w:rPr>
          <w:rFonts w:ascii="Times New Roman" w:hAnsi="Times New Roman" w:cs="Times New Roman"/>
          <w:sz w:val="28"/>
          <w:szCs w:val="28"/>
        </w:rPr>
        <w:t>20</w:t>
      </w:r>
      <w:r w:rsidRPr="006A5B1F">
        <w:rPr>
          <w:rFonts w:ascii="Times New Roman" w:hAnsi="Times New Roman" w:cs="Times New Roman"/>
          <w:sz w:val="28"/>
          <w:szCs w:val="28"/>
        </w:rPr>
        <w:t xml:space="preserve"> год и кассового плана исполнения бюджета </w:t>
      </w:r>
      <w:proofErr w:type="spellStart"/>
      <w:r>
        <w:rPr>
          <w:rFonts w:ascii="Times New Roman" w:hAnsi="Times New Roman" w:cs="Times New Roman"/>
          <w:sz w:val="28"/>
          <w:szCs w:val="28"/>
        </w:rPr>
        <w:t>Финуправления</w:t>
      </w:r>
      <w:proofErr w:type="spellEnd"/>
      <w:r w:rsidRPr="006A5B1F">
        <w:rPr>
          <w:rFonts w:ascii="Times New Roman" w:hAnsi="Times New Roman" w:cs="Times New Roman"/>
          <w:sz w:val="28"/>
          <w:szCs w:val="28"/>
        </w:rPr>
        <w:t xml:space="preserve"> на 20</w:t>
      </w:r>
      <w:r>
        <w:rPr>
          <w:rFonts w:ascii="Times New Roman" w:hAnsi="Times New Roman" w:cs="Times New Roman"/>
          <w:sz w:val="28"/>
          <w:szCs w:val="28"/>
        </w:rPr>
        <w:t>20</w:t>
      </w:r>
      <w:r w:rsidRPr="006A5B1F">
        <w:rPr>
          <w:rFonts w:ascii="Times New Roman" w:hAnsi="Times New Roman" w:cs="Times New Roman"/>
          <w:sz w:val="28"/>
          <w:szCs w:val="28"/>
        </w:rPr>
        <w:t xml:space="preserve"> год показал, что утвержденные показатели по разделам бюджетной классификации соответствуют утвержденным бюджетным назначениям, представленным в </w:t>
      </w:r>
      <w:r w:rsidRPr="006A5B1F">
        <w:rPr>
          <w:rFonts w:ascii="Times New Roman" w:hAnsi="Times New Roman" w:cs="Times New Roman"/>
          <w:bCs/>
          <w:sz w:val="28"/>
          <w:szCs w:val="28"/>
        </w:rPr>
        <w:t xml:space="preserve">отчетности </w:t>
      </w:r>
      <w:proofErr w:type="spellStart"/>
      <w:r>
        <w:rPr>
          <w:rFonts w:ascii="Times New Roman" w:hAnsi="Times New Roman" w:cs="Times New Roman"/>
          <w:sz w:val="28"/>
          <w:szCs w:val="28"/>
        </w:rPr>
        <w:t>Финуправления</w:t>
      </w:r>
      <w:proofErr w:type="spellEnd"/>
      <w:r w:rsidRPr="006A5B1F">
        <w:rPr>
          <w:rFonts w:ascii="Times New Roman" w:hAnsi="Times New Roman" w:cs="Times New Roman"/>
          <w:sz w:val="28"/>
          <w:szCs w:val="28"/>
        </w:rPr>
        <w:t xml:space="preserve"> за 20</w:t>
      </w:r>
      <w:r>
        <w:rPr>
          <w:rFonts w:ascii="Times New Roman" w:hAnsi="Times New Roman" w:cs="Times New Roman"/>
          <w:sz w:val="28"/>
          <w:szCs w:val="28"/>
        </w:rPr>
        <w:t>20</w:t>
      </w:r>
      <w:r w:rsidRPr="006A5B1F">
        <w:rPr>
          <w:rFonts w:ascii="Times New Roman" w:hAnsi="Times New Roman" w:cs="Times New Roman"/>
          <w:sz w:val="28"/>
          <w:szCs w:val="28"/>
        </w:rPr>
        <w:t xml:space="preserve"> год.</w:t>
      </w:r>
    </w:p>
    <w:p w14:paraId="54840132" w14:textId="77777777" w:rsidR="000160C9" w:rsidRPr="00561700" w:rsidRDefault="000160C9" w:rsidP="000160C9">
      <w:pPr>
        <w:spacing w:after="0" w:line="240" w:lineRule="auto"/>
        <w:ind w:firstLine="709"/>
        <w:jc w:val="both"/>
        <w:rPr>
          <w:rFonts w:ascii="Times New Roman" w:hAnsi="Times New Roman" w:cs="Times New Roman"/>
          <w:sz w:val="28"/>
          <w:szCs w:val="28"/>
        </w:rPr>
      </w:pPr>
    </w:p>
    <w:p w14:paraId="672EB347" w14:textId="77777777" w:rsidR="000160C9" w:rsidRPr="00E141F7" w:rsidRDefault="000160C9" w:rsidP="000160C9">
      <w:pPr>
        <w:spacing w:after="0" w:line="240" w:lineRule="auto"/>
        <w:ind w:firstLine="709"/>
        <w:jc w:val="both"/>
        <w:rPr>
          <w:rFonts w:ascii="Times New Roman" w:eastAsia="Times New Roman" w:hAnsi="Times New Roman" w:cs="Times New Roman"/>
          <w:sz w:val="28"/>
          <w:szCs w:val="28"/>
          <w:lang w:eastAsia="ru-RU"/>
        </w:rPr>
      </w:pPr>
      <w:r w:rsidRPr="00E141F7">
        <w:rPr>
          <w:rFonts w:ascii="Times New Roman" w:eastAsia="Times New Roman" w:hAnsi="Times New Roman" w:cs="Times New Roman"/>
          <w:sz w:val="28"/>
          <w:szCs w:val="28"/>
          <w:lang w:eastAsia="ru-RU"/>
        </w:rPr>
        <w:t xml:space="preserve">На основании предусмотренных Федеральным казначейством контрольных соотношений к показателям бюджетной отчетности проведена проверка выполнения контрольных соотношений как внутри форм, так и между формами представленной </w:t>
      </w:r>
      <w:proofErr w:type="spellStart"/>
      <w:r w:rsidRPr="00E141F7">
        <w:rPr>
          <w:rFonts w:ascii="Times New Roman" w:eastAsia="Times New Roman" w:hAnsi="Times New Roman" w:cs="Times New Roman"/>
          <w:sz w:val="28"/>
          <w:szCs w:val="28"/>
          <w:lang w:eastAsia="ru-RU"/>
        </w:rPr>
        <w:t>Финуправлением</w:t>
      </w:r>
      <w:proofErr w:type="spellEnd"/>
      <w:r w:rsidRPr="00E141F7">
        <w:rPr>
          <w:rFonts w:ascii="Times New Roman" w:eastAsia="Times New Roman" w:hAnsi="Times New Roman" w:cs="Times New Roman"/>
          <w:sz w:val="28"/>
          <w:szCs w:val="28"/>
          <w:lang w:eastAsia="ru-RU"/>
        </w:rPr>
        <w:t xml:space="preserve"> бюджетной отчетности.</w:t>
      </w:r>
    </w:p>
    <w:p w14:paraId="05A09C03" w14:textId="77777777" w:rsidR="000160C9" w:rsidRPr="000A1613" w:rsidRDefault="000160C9" w:rsidP="000160C9">
      <w:pPr>
        <w:spacing w:after="0" w:line="240" w:lineRule="auto"/>
        <w:ind w:firstLine="709"/>
        <w:jc w:val="both"/>
        <w:rPr>
          <w:rFonts w:ascii="Times New Roman" w:eastAsia="Times New Roman" w:hAnsi="Times New Roman" w:cs="Times New Roman"/>
          <w:sz w:val="28"/>
          <w:szCs w:val="28"/>
          <w:highlight w:val="yellow"/>
          <w:lang w:eastAsia="ru-RU"/>
        </w:rPr>
      </w:pPr>
    </w:p>
    <w:p w14:paraId="7D8DE42C" w14:textId="77777777" w:rsidR="000160C9" w:rsidRPr="00E141F7" w:rsidRDefault="000160C9" w:rsidP="000160C9">
      <w:pPr>
        <w:spacing w:after="0"/>
        <w:ind w:firstLine="709"/>
        <w:jc w:val="center"/>
        <w:rPr>
          <w:rFonts w:ascii="Times New Roman" w:hAnsi="Times New Roman" w:cs="Times New Roman"/>
          <w:b/>
          <w:bCs/>
          <w:sz w:val="28"/>
          <w:szCs w:val="28"/>
        </w:rPr>
      </w:pPr>
      <w:r w:rsidRPr="00E141F7">
        <w:rPr>
          <w:rFonts w:ascii="Times New Roman" w:hAnsi="Times New Roman" w:cs="Times New Roman"/>
          <w:b/>
          <w:bCs/>
          <w:sz w:val="28"/>
          <w:szCs w:val="28"/>
        </w:rPr>
        <w:t>Анализ показателей ф. 0503130</w:t>
      </w:r>
    </w:p>
    <w:p w14:paraId="477757F5" w14:textId="77777777" w:rsidR="000160C9" w:rsidRPr="00E141F7" w:rsidRDefault="000160C9" w:rsidP="000160C9">
      <w:pPr>
        <w:spacing w:after="0"/>
        <w:ind w:firstLine="709"/>
        <w:jc w:val="center"/>
        <w:rPr>
          <w:rFonts w:ascii="Times New Roman" w:hAnsi="Times New Roman" w:cs="Times New Roman"/>
          <w:b/>
          <w:bCs/>
          <w:sz w:val="28"/>
          <w:szCs w:val="28"/>
        </w:rPr>
      </w:pPr>
      <w:r w:rsidRPr="00E141F7">
        <w:rPr>
          <w:rFonts w:ascii="Times New Roman" w:hAnsi="Times New Roman" w:cs="Times New Roman"/>
          <w:b/>
          <w:bCs/>
          <w:sz w:val="28"/>
          <w:szCs w:val="28"/>
        </w:rPr>
        <w:t>«Баланс главного распорядителя, распорядителя, получателя бюджетных средств, главного администратора, администратора доходов бюджета»</w:t>
      </w:r>
    </w:p>
    <w:p w14:paraId="4876221A" w14:textId="77777777" w:rsidR="000160C9" w:rsidRPr="000A1613" w:rsidRDefault="000160C9" w:rsidP="000160C9">
      <w:pPr>
        <w:spacing w:after="0"/>
        <w:ind w:firstLine="709"/>
        <w:jc w:val="center"/>
        <w:rPr>
          <w:rFonts w:ascii="Times New Roman" w:hAnsi="Times New Roman" w:cs="Times New Roman"/>
          <w:b/>
          <w:bCs/>
          <w:sz w:val="28"/>
          <w:szCs w:val="28"/>
          <w:highlight w:val="yellow"/>
        </w:rPr>
      </w:pPr>
    </w:p>
    <w:p w14:paraId="77071FF3" w14:textId="77777777" w:rsidR="000160C9" w:rsidRPr="007A0043" w:rsidRDefault="000160C9" w:rsidP="000160C9">
      <w:pPr>
        <w:spacing w:after="0" w:line="240" w:lineRule="auto"/>
        <w:ind w:firstLine="709"/>
        <w:jc w:val="both"/>
        <w:rPr>
          <w:rFonts w:ascii="Times New Roman" w:hAnsi="Times New Roman" w:cs="Times New Roman"/>
          <w:bCs/>
          <w:sz w:val="28"/>
          <w:szCs w:val="28"/>
        </w:rPr>
      </w:pPr>
      <w:r w:rsidRPr="007A0043">
        <w:rPr>
          <w:rFonts w:ascii="Times New Roman" w:hAnsi="Times New Roman" w:cs="Times New Roman"/>
          <w:bCs/>
          <w:iCs/>
          <w:sz w:val="28"/>
          <w:szCs w:val="28"/>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сформирован </w:t>
      </w:r>
      <w:proofErr w:type="spellStart"/>
      <w:r w:rsidRPr="007A0043">
        <w:rPr>
          <w:rFonts w:ascii="Times New Roman" w:hAnsi="Times New Roman" w:cs="Times New Roman"/>
          <w:bCs/>
          <w:iCs/>
          <w:sz w:val="28"/>
          <w:szCs w:val="28"/>
        </w:rPr>
        <w:t>Финуправлением</w:t>
      </w:r>
      <w:proofErr w:type="spellEnd"/>
      <w:r w:rsidRPr="007A0043">
        <w:rPr>
          <w:rFonts w:ascii="Times New Roman" w:hAnsi="Times New Roman" w:cs="Times New Roman"/>
          <w:bCs/>
          <w:iCs/>
          <w:sz w:val="28"/>
          <w:szCs w:val="28"/>
        </w:rPr>
        <w:t xml:space="preserve"> по состоянию на 01.01.202</w:t>
      </w:r>
      <w:r>
        <w:rPr>
          <w:rFonts w:ascii="Times New Roman" w:hAnsi="Times New Roman" w:cs="Times New Roman"/>
          <w:bCs/>
          <w:iCs/>
          <w:sz w:val="28"/>
          <w:szCs w:val="28"/>
        </w:rPr>
        <w:t>1</w:t>
      </w:r>
      <w:r w:rsidRPr="007A0043">
        <w:rPr>
          <w:rFonts w:ascii="Times New Roman" w:hAnsi="Times New Roman" w:cs="Times New Roman"/>
          <w:bCs/>
          <w:iCs/>
          <w:sz w:val="28"/>
          <w:szCs w:val="28"/>
        </w:rPr>
        <w:t xml:space="preserve">г., что соответствует требованиям </w:t>
      </w:r>
      <w:r w:rsidRPr="007A0043">
        <w:rPr>
          <w:rFonts w:ascii="Times New Roman" w:hAnsi="Times New Roman" w:cs="Times New Roman"/>
          <w:bCs/>
          <w:sz w:val="28"/>
          <w:szCs w:val="28"/>
        </w:rPr>
        <w:t>Инструкции</w:t>
      </w:r>
      <w:r>
        <w:rPr>
          <w:rFonts w:ascii="Times New Roman" w:hAnsi="Times New Roman" w:cs="Times New Roman"/>
          <w:bCs/>
          <w:sz w:val="28"/>
          <w:szCs w:val="28"/>
        </w:rPr>
        <w:t xml:space="preserve">           </w:t>
      </w:r>
      <w:r w:rsidRPr="007A0043">
        <w:rPr>
          <w:rFonts w:ascii="Times New Roman" w:hAnsi="Times New Roman" w:cs="Times New Roman"/>
          <w:bCs/>
          <w:sz w:val="28"/>
          <w:szCs w:val="28"/>
        </w:rPr>
        <w:t xml:space="preserve"> № 191н</w:t>
      </w:r>
      <w:r w:rsidRPr="007A0043">
        <w:rPr>
          <w:rFonts w:ascii="Times New Roman" w:hAnsi="Times New Roman" w:cs="Times New Roman"/>
          <w:bCs/>
          <w:iCs/>
          <w:sz w:val="28"/>
          <w:szCs w:val="28"/>
        </w:rPr>
        <w:t>, данные, указанные в</w:t>
      </w:r>
      <w:r w:rsidRPr="007A0043">
        <w:rPr>
          <w:rFonts w:ascii="Times New Roman" w:hAnsi="Times New Roman" w:cs="Times New Roman"/>
          <w:bCs/>
          <w:sz w:val="28"/>
          <w:szCs w:val="28"/>
        </w:rPr>
        <w:t xml:space="preserve"> графах «На начало года», а именно:</w:t>
      </w:r>
    </w:p>
    <w:p w14:paraId="6761ABAE" w14:textId="77777777" w:rsidR="000160C9" w:rsidRPr="007A0043" w:rsidRDefault="000160C9" w:rsidP="000160C9">
      <w:pPr>
        <w:numPr>
          <w:ilvl w:val="0"/>
          <w:numId w:val="10"/>
        </w:numPr>
        <w:spacing w:after="0"/>
        <w:ind w:left="0" w:firstLine="709"/>
        <w:jc w:val="both"/>
        <w:rPr>
          <w:rFonts w:ascii="Times New Roman" w:hAnsi="Times New Roman" w:cs="Times New Roman"/>
          <w:bCs/>
          <w:sz w:val="28"/>
          <w:szCs w:val="28"/>
        </w:rPr>
      </w:pPr>
      <w:r w:rsidRPr="007A0043">
        <w:rPr>
          <w:rFonts w:ascii="Times New Roman" w:hAnsi="Times New Roman" w:cs="Times New Roman"/>
          <w:bCs/>
          <w:sz w:val="28"/>
          <w:szCs w:val="28"/>
        </w:rPr>
        <w:t xml:space="preserve">Основные средства (балансовая стоимость) (стр. 010) – </w:t>
      </w:r>
      <w:r>
        <w:rPr>
          <w:rFonts w:ascii="Times New Roman" w:hAnsi="Times New Roman" w:cs="Times New Roman"/>
          <w:bCs/>
          <w:sz w:val="28"/>
          <w:szCs w:val="28"/>
        </w:rPr>
        <w:t>3 713,67</w:t>
      </w:r>
      <w:r w:rsidRPr="007A0043">
        <w:rPr>
          <w:rFonts w:ascii="Times New Roman" w:hAnsi="Times New Roman" w:cs="Times New Roman"/>
          <w:bCs/>
          <w:sz w:val="28"/>
          <w:szCs w:val="28"/>
        </w:rPr>
        <w:t xml:space="preserve"> тыс. рублей;</w:t>
      </w:r>
    </w:p>
    <w:p w14:paraId="29041C89" w14:textId="77777777" w:rsidR="000160C9" w:rsidRPr="00207576" w:rsidRDefault="000160C9" w:rsidP="000160C9">
      <w:pPr>
        <w:numPr>
          <w:ilvl w:val="0"/>
          <w:numId w:val="10"/>
        </w:numPr>
        <w:spacing w:after="0"/>
        <w:ind w:left="0" w:firstLine="709"/>
        <w:jc w:val="both"/>
        <w:rPr>
          <w:rFonts w:ascii="Times New Roman" w:hAnsi="Times New Roman" w:cs="Times New Roman"/>
          <w:bCs/>
          <w:sz w:val="28"/>
          <w:szCs w:val="28"/>
        </w:rPr>
      </w:pPr>
      <w:r w:rsidRPr="00207576">
        <w:rPr>
          <w:rFonts w:ascii="Times New Roman" w:hAnsi="Times New Roman" w:cs="Times New Roman"/>
          <w:bCs/>
          <w:sz w:val="28"/>
          <w:szCs w:val="28"/>
        </w:rPr>
        <w:t xml:space="preserve">Уменьшение стоимости основных средств (стр. 020) –  </w:t>
      </w:r>
      <w:r>
        <w:rPr>
          <w:rFonts w:ascii="Times New Roman" w:hAnsi="Times New Roman" w:cs="Times New Roman"/>
          <w:bCs/>
          <w:sz w:val="28"/>
          <w:szCs w:val="28"/>
        </w:rPr>
        <w:t>3 647,61</w:t>
      </w:r>
      <w:r w:rsidRPr="00207576">
        <w:rPr>
          <w:rFonts w:ascii="Times New Roman" w:hAnsi="Times New Roman" w:cs="Times New Roman"/>
          <w:bCs/>
          <w:sz w:val="28"/>
          <w:szCs w:val="28"/>
        </w:rPr>
        <w:t xml:space="preserve"> тыс. рублей;</w:t>
      </w:r>
    </w:p>
    <w:p w14:paraId="1DC783F2" w14:textId="77777777" w:rsidR="000160C9" w:rsidRPr="00207576" w:rsidRDefault="000160C9" w:rsidP="000160C9">
      <w:pPr>
        <w:numPr>
          <w:ilvl w:val="0"/>
          <w:numId w:val="10"/>
        </w:numPr>
        <w:spacing w:after="0"/>
        <w:ind w:left="0" w:firstLine="709"/>
        <w:jc w:val="both"/>
        <w:rPr>
          <w:rFonts w:ascii="Times New Roman" w:hAnsi="Times New Roman" w:cs="Times New Roman"/>
          <w:bCs/>
          <w:sz w:val="28"/>
          <w:szCs w:val="28"/>
        </w:rPr>
      </w:pPr>
      <w:r w:rsidRPr="00207576">
        <w:rPr>
          <w:rFonts w:ascii="Times New Roman" w:hAnsi="Times New Roman" w:cs="Times New Roman"/>
          <w:bCs/>
          <w:sz w:val="28"/>
          <w:szCs w:val="28"/>
        </w:rPr>
        <w:t xml:space="preserve">Основные средства (остаточная стоимость, стр. 010 – стр. 020) – </w:t>
      </w:r>
      <w:r>
        <w:rPr>
          <w:rFonts w:ascii="Times New Roman" w:hAnsi="Times New Roman" w:cs="Times New Roman"/>
          <w:bCs/>
          <w:sz w:val="28"/>
          <w:szCs w:val="28"/>
        </w:rPr>
        <w:t>66,06</w:t>
      </w:r>
      <w:r w:rsidRPr="00207576">
        <w:rPr>
          <w:rFonts w:ascii="Times New Roman" w:hAnsi="Times New Roman" w:cs="Times New Roman"/>
          <w:bCs/>
          <w:sz w:val="28"/>
          <w:szCs w:val="28"/>
        </w:rPr>
        <w:t xml:space="preserve"> тыс. рублей; </w:t>
      </w:r>
    </w:p>
    <w:p w14:paraId="0A1D9C08" w14:textId="77777777" w:rsidR="000160C9" w:rsidRPr="00207576" w:rsidRDefault="000160C9" w:rsidP="000160C9">
      <w:pPr>
        <w:numPr>
          <w:ilvl w:val="0"/>
          <w:numId w:val="10"/>
        </w:numPr>
        <w:spacing w:after="0"/>
        <w:ind w:hanging="77"/>
        <w:jc w:val="both"/>
        <w:rPr>
          <w:rFonts w:ascii="Times New Roman" w:hAnsi="Times New Roman" w:cs="Times New Roman"/>
          <w:bCs/>
          <w:sz w:val="28"/>
          <w:szCs w:val="28"/>
        </w:rPr>
      </w:pPr>
      <w:r w:rsidRPr="00207576">
        <w:rPr>
          <w:rFonts w:ascii="Times New Roman" w:hAnsi="Times New Roman" w:cs="Times New Roman"/>
          <w:bCs/>
          <w:sz w:val="28"/>
          <w:szCs w:val="28"/>
        </w:rPr>
        <w:t xml:space="preserve">Материальные запасы (стр.080) – </w:t>
      </w:r>
      <w:r>
        <w:rPr>
          <w:rFonts w:ascii="Times New Roman" w:hAnsi="Times New Roman" w:cs="Times New Roman"/>
          <w:bCs/>
          <w:sz w:val="28"/>
          <w:szCs w:val="28"/>
        </w:rPr>
        <w:t>24,17</w:t>
      </w:r>
      <w:r w:rsidRPr="00207576">
        <w:rPr>
          <w:rFonts w:ascii="Times New Roman" w:hAnsi="Times New Roman" w:cs="Times New Roman"/>
          <w:bCs/>
          <w:sz w:val="28"/>
          <w:szCs w:val="28"/>
        </w:rPr>
        <w:t xml:space="preserve"> тыс. рублей;</w:t>
      </w:r>
    </w:p>
    <w:p w14:paraId="2CF78C77" w14:textId="77777777" w:rsidR="000160C9" w:rsidRPr="00207576" w:rsidRDefault="000160C9" w:rsidP="000160C9">
      <w:pPr>
        <w:numPr>
          <w:ilvl w:val="0"/>
          <w:numId w:val="10"/>
        </w:numPr>
        <w:spacing w:after="0"/>
        <w:ind w:left="0" w:firstLine="709"/>
        <w:jc w:val="both"/>
        <w:rPr>
          <w:rFonts w:ascii="Times New Roman" w:hAnsi="Times New Roman" w:cs="Times New Roman"/>
          <w:bCs/>
          <w:sz w:val="28"/>
          <w:szCs w:val="28"/>
        </w:rPr>
      </w:pPr>
      <w:r w:rsidRPr="00207576">
        <w:rPr>
          <w:rFonts w:ascii="Times New Roman" w:hAnsi="Times New Roman" w:cs="Times New Roman"/>
          <w:bCs/>
          <w:sz w:val="28"/>
          <w:szCs w:val="28"/>
        </w:rPr>
        <w:t xml:space="preserve">Дебиторская задолженность по выплатам (стр.260) –                                </w:t>
      </w:r>
      <w:r>
        <w:rPr>
          <w:rFonts w:ascii="Times New Roman" w:hAnsi="Times New Roman" w:cs="Times New Roman"/>
          <w:bCs/>
          <w:sz w:val="28"/>
          <w:szCs w:val="28"/>
        </w:rPr>
        <w:t xml:space="preserve">15,67 </w:t>
      </w:r>
      <w:r w:rsidRPr="00207576">
        <w:rPr>
          <w:rFonts w:ascii="Times New Roman" w:hAnsi="Times New Roman" w:cs="Times New Roman"/>
          <w:bCs/>
          <w:sz w:val="28"/>
          <w:szCs w:val="28"/>
        </w:rPr>
        <w:t>тыс. рублей;</w:t>
      </w:r>
    </w:p>
    <w:p w14:paraId="2FD4757E" w14:textId="77777777" w:rsidR="000160C9" w:rsidRPr="00207576" w:rsidRDefault="000160C9" w:rsidP="000160C9">
      <w:pPr>
        <w:numPr>
          <w:ilvl w:val="0"/>
          <w:numId w:val="10"/>
        </w:numPr>
        <w:spacing w:after="0"/>
        <w:ind w:left="0" w:firstLine="709"/>
        <w:jc w:val="both"/>
        <w:rPr>
          <w:rFonts w:ascii="Times New Roman" w:hAnsi="Times New Roman" w:cs="Times New Roman"/>
          <w:bCs/>
          <w:sz w:val="28"/>
          <w:szCs w:val="28"/>
        </w:rPr>
      </w:pPr>
      <w:r w:rsidRPr="00207576">
        <w:rPr>
          <w:rFonts w:ascii="Times New Roman" w:hAnsi="Times New Roman" w:cs="Times New Roman"/>
          <w:bCs/>
          <w:sz w:val="28"/>
          <w:szCs w:val="28"/>
        </w:rPr>
        <w:t xml:space="preserve">Кредиторская задолженность по выплатам (стр.410) – </w:t>
      </w:r>
      <w:r>
        <w:rPr>
          <w:rFonts w:ascii="Times New Roman" w:hAnsi="Times New Roman" w:cs="Times New Roman"/>
          <w:bCs/>
          <w:sz w:val="28"/>
          <w:szCs w:val="28"/>
        </w:rPr>
        <w:t>24,31</w:t>
      </w:r>
      <w:r w:rsidRPr="00207576">
        <w:rPr>
          <w:rFonts w:ascii="Times New Roman" w:hAnsi="Times New Roman" w:cs="Times New Roman"/>
          <w:bCs/>
          <w:sz w:val="28"/>
          <w:szCs w:val="28"/>
        </w:rPr>
        <w:t xml:space="preserve"> тыс. рублей; </w:t>
      </w:r>
    </w:p>
    <w:p w14:paraId="04AC2876" w14:textId="77777777" w:rsidR="000160C9" w:rsidRPr="00207576" w:rsidRDefault="000160C9" w:rsidP="000160C9">
      <w:pPr>
        <w:numPr>
          <w:ilvl w:val="0"/>
          <w:numId w:val="10"/>
        </w:numPr>
        <w:spacing w:after="0"/>
        <w:ind w:left="142" w:firstLine="567"/>
        <w:jc w:val="both"/>
        <w:rPr>
          <w:rFonts w:ascii="Times New Roman" w:hAnsi="Times New Roman" w:cs="Times New Roman"/>
          <w:bCs/>
          <w:sz w:val="28"/>
          <w:szCs w:val="28"/>
        </w:rPr>
      </w:pPr>
      <w:r w:rsidRPr="00207576">
        <w:rPr>
          <w:rFonts w:ascii="Times New Roman" w:hAnsi="Times New Roman" w:cs="Times New Roman"/>
          <w:bCs/>
          <w:sz w:val="28"/>
          <w:szCs w:val="28"/>
        </w:rPr>
        <w:t xml:space="preserve">Кредиторская задолженность по доходам (стр.470) – </w:t>
      </w:r>
      <w:r>
        <w:rPr>
          <w:rFonts w:ascii="Times New Roman" w:hAnsi="Times New Roman" w:cs="Times New Roman"/>
          <w:bCs/>
          <w:sz w:val="28"/>
          <w:szCs w:val="28"/>
        </w:rPr>
        <w:t>8 040,92</w:t>
      </w:r>
      <w:r w:rsidRPr="00207576">
        <w:rPr>
          <w:rFonts w:ascii="Times New Roman" w:hAnsi="Times New Roman" w:cs="Times New Roman"/>
          <w:bCs/>
          <w:sz w:val="28"/>
          <w:szCs w:val="28"/>
        </w:rPr>
        <w:t xml:space="preserve"> тыс. рублей; </w:t>
      </w:r>
    </w:p>
    <w:p w14:paraId="5B98E77F" w14:textId="77777777" w:rsidR="000160C9" w:rsidRPr="00207576" w:rsidRDefault="000160C9" w:rsidP="000160C9">
      <w:pPr>
        <w:numPr>
          <w:ilvl w:val="0"/>
          <w:numId w:val="10"/>
        </w:numPr>
        <w:spacing w:after="0"/>
        <w:ind w:hanging="77"/>
        <w:jc w:val="both"/>
        <w:rPr>
          <w:rFonts w:ascii="Times New Roman" w:hAnsi="Times New Roman" w:cs="Times New Roman"/>
          <w:bCs/>
          <w:sz w:val="28"/>
          <w:szCs w:val="28"/>
        </w:rPr>
      </w:pPr>
      <w:r w:rsidRPr="00207576">
        <w:rPr>
          <w:rFonts w:ascii="Times New Roman" w:hAnsi="Times New Roman" w:cs="Times New Roman"/>
          <w:bCs/>
          <w:sz w:val="28"/>
          <w:szCs w:val="28"/>
        </w:rPr>
        <w:t xml:space="preserve">Резервы предстоящих расходов (стр.520) – </w:t>
      </w:r>
      <w:r>
        <w:rPr>
          <w:rFonts w:ascii="Times New Roman" w:hAnsi="Times New Roman" w:cs="Times New Roman"/>
          <w:bCs/>
          <w:sz w:val="28"/>
          <w:szCs w:val="28"/>
        </w:rPr>
        <w:t>1 051,91</w:t>
      </w:r>
      <w:r w:rsidRPr="00207576">
        <w:rPr>
          <w:rFonts w:ascii="Times New Roman" w:hAnsi="Times New Roman" w:cs="Times New Roman"/>
          <w:bCs/>
          <w:sz w:val="28"/>
          <w:szCs w:val="28"/>
        </w:rPr>
        <w:t xml:space="preserve"> тыс. рублей</w:t>
      </w:r>
    </w:p>
    <w:p w14:paraId="13F5C88F" w14:textId="77777777" w:rsidR="000160C9" w:rsidRPr="00207576" w:rsidRDefault="000160C9" w:rsidP="000160C9">
      <w:pPr>
        <w:spacing w:after="0" w:line="240" w:lineRule="auto"/>
        <w:jc w:val="both"/>
        <w:rPr>
          <w:rFonts w:ascii="Times New Roman" w:hAnsi="Times New Roman" w:cs="Times New Roman"/>
          <w:bCs/>
          <w:sz w:val="28"/>
          <w:szCs w:val="28"/>
        </w:rPr>
      </w:pPr>
      <w:r w:rsidRPr="00207576">
        <w:rPr>
          <w:rFonts w:ascii="Times New Roman" w:hAnsi="Times New Roman" w:cs="Times New Roman"/>
          <w:bCs/>
          <w:sz w:val="28"/>
          <w:szCs w:val="28"/>
        </w:rPr>
        <w:t>соответствуют данным граф «На конец отчетного периода» предыдущего года.</w:t>
      </w:r>
    </w:p>
    <w:p w14:paraId="571BCC1F" w14:textId="77777777" w:rsidR="000160C9" w:rsidRPr="000A1613" w:rsidRDefault="000160C9" w:rsidP="000160C9">
      <w:pPr>
        <w:spacing w:after="0" w:line="240" w:lineRule="auto"/>
        <w:ind w:firstLine="708"/>
        <w:jc w:val="both"/>
        <w:rPr>
          <w:rFonts w:ascii="Times New Roman" w:hAnsi="Times New Roman" w:cs="Times New Roman"/>
          <w:b/>
          <w:bCs/>
          <w:sz w:val="28"/>
          <w:szCs w:val="28"/>
          <w:highlight w:val="yellow"/>
        </w:rPr>
      </w:pPr>
    </w:p>
    <w:p w14:paraId="6072A79D" w14:textId="77777777" w:rsidR="000160C9" w:rsidRPr="003A002B" w:rsidRDefault="000160C9" w:rsidP="000160C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A002B">
        <w:rPr>
          <w:rFonts w:ascii="Times New Roman" w:eastAsia="Calibri" w:hAnsi="Times New Roman" w:cs="Times New Roman"/>
          <w:b/>
          <w:sz w:val="28"/>
          <w:szCs w:val="28"/>
          <w:lang w:eastAsia="ru-RU"/>
        </w:rPr>
        <w:t xml:space="preserve">Анализ показателей ф. </w:t>
      </w:r>
      <w:r w:rsidRPr="003A002B">
        <w:rPr>
          <w:rFonts w:ascii="Times New Roman" w:eastAsia="Times New Roman" w:hAnsi="Times New Roman" w:cs="Times New Roman"/>
          <w:b/>
          <w:sz w:val="28"/>
          <w:szCs w:val="28"/>
          <w:lang w:eastAsia="ru-RU"/>
        </w:rPr>
        <w:t>0503121</w:t>
      </w:r>
    </w:p>
    <w:p w14:paraId="29951085" w14:textId="77777777" w:rsidR="000160C9" w:rsidRPr="003A002B" w:rsidRDefault="000160C9" w:rsidP="000160C9">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3A002B">
        <w:rPr>
          <w:rFonts w:ascii="Times New Roman" w:eastAsia="Times New Roman" w:hAnsi="Times New Roman" w:cs="Times New Roman"/>
          <w:b/>
          <w:bCs/>
          <w:sz w:val="28"/>
          <w:szCs w:val="28"/>
          <w:lang w:eastAsia="ru-RU"/>
        </w:rPr>
        <w:t>«Отчет о финансовых результатах деятельности»</w:t>
      </w:r>
      <w:r w:rsidRPr="003A002B">
        <w:rPr>
          <w:rFonts w:ascii="Times New Roman" w:eastAsia="Calibri" w:hAnsi="Times New Roman" w:cs="Times New Roman"/>
          <w:b/>
          <w:sz w:val="28"/>
          <w:szCs w:val="28"/>
          <w:lang w:eastAsia="ru-RU"/>
        </w:rPr>
        <w:t xml:space="preserve"> </w:t>
      </w:r>
    </w:p>
    <w:p w14:paraId="56A79A07" w14:textId="77777777" w:rsidR="000160C9" w:rsidRDefault="000160C9" w:rsidP="000160C9">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3A002B">
        <w:rPr>
          <w:rFonts w:ascii="Times New Roman" w:eastAsia="Calibri" w:hAnsi="Times New Roman" w:cs="Times New Roman"/>
          <w:b/>
          <w:sz w:val="28"/>
          <w:szCs w:val="28"/>
          <w:lang w:eastAsia="ru-RU"/>
        </w:rPr>
        <w:lastRenderedPageBreak/>
        <w:t>и ф. 0503110 «Справка по заключению счетов бюджетного учета отчетного финансового года»</w:t>
      </w:r>
    </w:p>
    <w:p w14:paraId="76CCE4F8" w14:textId="77777777" w:rsidR="000160C9" w:rsidRPr="003A002B" w:rsidRDefault="000160C9" w:rsidP="000160C9">
      <w:pPr>
        <w:autoSpaceDE w:val="0"/>
        <w:autoSpaceDN w:val="0"/>
        <w:adjustRightInd w:val="0"/>
        <w:spacing w:after="0" w:line="240" w:lineRule="auto"/>
        <w:jc w:val="center"/>
        <w:rPr>
          <w:rFonts w:ascii="Times New Roman" w:eastAsia="Calibri" w:hAnsi="Times New Roman" w:cs="Times New Roman"/>
          <w:b/>
          <w:sz w:val="28"/>
          <w:szCs w:val="28"/>
          <w:lang w:eastAsia="ru-RU"/>
        </w:rPr>
      </w:pPr>
    </w:p>
    <w:p w14:paraId="2D78E38C" w14:textId="77777777" w:rsidR="000160C9" w:rsidRPr="006E40B5" w:rsidRDefault="000160C9" w:rsidP="000160C9">
      <w:pPr>
        <w:spacing w:after="0" w:line="240" w:lineRule="auto"/>
        <w:ind w:firstLine="709"/>
        <w:jc w:val="both"/>
        <w:rPr>
          <w:rFonts w:ascii="Times New Roman" w:hAnsi="Times New Roman" w:cs="Times New Roman"/>
          <w:bCs/>
          <w:sz w:val="28"/>
          <w:szCs w:val="28"/>
        </w:rPr>
      </w:pPr>
      <w:r w:rsidRPr="006E40B5">
        <w:rPr>
          <w:rFonts w:ascii="Times New Roman" w:hAnsi="Times New Roman" w:cs="Times New Roman"/>
          <w:bCs/>
          <w:sz w:val="28"/>
          <w:szCs w:val="28"/>
        </w:rPr>
        <w:t>Данные о финансовых результатах отображены в ф. 0503121 по группировочным кодам КОСГУ по состоянию на 01.01.202</w:t>
      </w:r>
      <w:r>
        <w:rPr>
          <w:rFonts w:ascii="Times New Roman" w:hAnsi="Times New Roman" w:cs="Times New Roman"/>
          <w:bCs/>
          <w:sz w:val="28"/>
          <w:szCs w:val="28"/>
        </w:rPr>
        <w:t>1</w:t>
      </w:r>
      <w:r w:rsidRPr="006E40B5">
        <w:rPr>
          <w:rFonts w:ascii="Times New Roman" w:hAnsi="Times New Roman" w:cs="Times New Roman"/>
          <w:bCs/>
          <w:sz w:val="28"/>
          <w:szCs w:val="28"/>
        </w:rPr>
        <w:t>г., в соответствии с п. 92 Инструкции 191н.</w:t>
      </w:r>
    </w:p>
    <w:p w14:paraId="11BE499B" w14:textId="77777777" w:rsidR="000160C9" w:rsidRPr="006E40B5" w:rsidRDefault="000160C9" w:rsidP="000160C9">
      <w:pPr>
        <w:spacing w:after="0" w:line="240" w:lineRule="auto"/>
        <w:ind w:firstLine="709"/>
        <w:jc w:val="both"/>
        <w:rPr>
          <w:rFonts w:ascii="Times New Roman" w:hAnsi="Times New Roman" w:cs="Times New Roman"/>
          <w:bCs/>
          <w:sz w:val="28"/>
          <w:szCs w:val="28"/>
        </w:rPr>
      </w:pPr>
      <w:r w:rsidRPr="006E40B5">
        <w:rPr>
          <w:rFonts w:ascii="Times New Roman" w:hAnsi="Times New Roman" w:cs="Times New Roman"/>
          <w:bCs/>
          <w:sz w:val="28"/>
          <w:szCs w:val="28"/>
        </w:rPr>
        <w:t>При анализе ф.0503121 «Отчет о финансовых результатах деятельности» в составе бюджетной отчётности за 20</w:t>
      </w:r>
      <w:r>
        <w:rPr>
          <w:rFonts w:ascii="Times New Roman" w:hAnsi="Times New Roman" w:cs="Times New Roman"/>
          <w:bCs/>
          <w:sz w:val="28"/>
          <w:szCs w:val="28"/>
        </w:rPr>
        <w:t>20</w:t>
      </w:r>
      <w:r w:rsidRPr="006E40B5">
        <w:rPr>
          <w:rFonts w:ascii="Times New Roman" w:hAnsi="Times New Roman" w:cs="Times New Roman"/>
          <w:bCs/>
          <w:sz w:val="28"/>
          <w:szCs w:val="28"/>
        </w:rPr>
        <w:t xml:space="preserve"> год установлено следующее:</w:t>
      </w:r>
    </w:p>
    <w:p w14:paraId="4C1A6752" w14:textId="77777777" w:rsidR="000160C9" w:rsidRPr="00395444" w:rsidRDefault="000160C9" w:rsidP="000160C9">
      <w:pPr>
        <w:numPr>
          <w:ilvl w:val="0"/>
          <w:numId w:val="6"/>
        </w:numPr>
        <w:spacing w:after="0" w:line="240" w:lineRule="auto"/>
        <w:ind w:left="0" w:firstLine="851"/>
        <w:jc w:val="both"/>
        <w:rPr>
          <w:rFonts w:ascii="Times New Roman" w:hAnsi="Times New Roman" w:cs="Times New Roman"/>
          <w:bCs/>
          <w:sz w:val="28"/>
          <w:szCs w:val="28"/>
        </w:rPr>
      </w:pPr>
      <w:r w:rsidRPr="00395444">
        <w:rPr>
          <w:rFonts w:ascii="Times New Roman" w:hAnsi="Times New Roman" w:cs="Times New Roman"/>
          <w:bCs/>
          <w:sz w:val="28"/>
          <w:szCs w:val="28"/>
          <w:u w:val="single"/>
        </w:rPr>
        <w:t>показатели раздела «Доходы»</w:t>
      </w:r>
      <w:r w:rsidRPr="00395444">
        <w:rPr>
          <w:rFonts w:ascii="Times New Roman" w:hAnsi="Times New Roman" w:cs="Times New Roman"/>
          <w:bCs/>
          <w:sz w:val="28"/>
          <w:szCs w:val="28"/>
        </w:rPr>
        <w:t xml:space="preserve"> на сумму 1 664 759,75 тыс. рублей;</w:t>
      </w:r>
    </w:p>
    <w:p w14:paraId="2BFA8E7B" w14:textId="77777777" w:rsidR="000160C9" w:rsidRPr="00395444" w:rsidRDefault="000160C9" w:rsidP="000160C9">
      <w:pPr>
        <w:numPr>
          <w:ilvl w:val="0"/>
          <w:numId w:val="6"/>
        </w:numPr>
        <w:spacing w:after="0" w:line="240" w:lineRule="auto"/>
        <w:ind w:left="0" w:firstLine="851"/>
        <w:jc w:val="both"/>
        <w:rPr>
          <w:rFonts w:ascii="Times New Roman" w:hAnsi="Times New Roman" w:cs="Times New Roman"/>
          <w:bCs/>
          <w:sz w:val="28"/>
          <w:szCs w:val="28"/>
        </w:rPr>
      </w:pPr>
      <w:r w:rsidRPr="00395444">
        <w:rPr>
          <w:rFonts w:ascii="Times New Roman" w:hAnsi="Times New Roman" w:cs="Times New Roman"/>
          <w:bCs/>
          <w:sz w:val="28"/>
          <w:szCs w:val="28"/>
          <w:u w:val="single"/>
        </w:rPr>
        <w:t>показатели раздела «Расходы»</w:t>
      </w:r>
      <w:r w:rsidRPr="00395444">
        <w:rPr>
          <w:rFonts w:ascii="Times New Roman" w:hAnsi="Times New Roman" w:cs="Times New Roman"/>
          <w:bCs/>
          <w:sz w:val="28"/>
          <w:szCs w:val="28"/>
        </w:rPr>
        <w:t xml:space="preserve"> на сумму 18 342,62 тыс. рублей соответствуют показателям Справки по заключению счетов бюджетного учёта отчётного финансового года (ф. 0503110) за 2020 год.</w:t>
      </w:r>
    </w:p>
    <w:p w14:paraId="4638C86B" w14:textId="77777777" w:rsidR="000160C9" w:rsidRPr="000A1613" w:rsidRDefault="000160C9" w:rsidP="000160C9">
      <w:pPr>
        <w:spacing w:after="0" w:line="240" w:lineRule="auto"/>
        <w:ind w:firstLine="709"/>
        <w:jc w:val="center"/>
        <w:rPr>
          <w:rFonts w:ascii="Times New Roman" w:hAnsi="Times New Roman" w:cs="Times New Roman"/>
          <w:b/>
          <w:bCs/>
          <w:sz w:val="28"/>
          <w:szCs w:val="28"/>
          <w:highlight w:val="yellow"/>
        </w:rPr>
      </w:pPr>
    </w:p>
    <w:p w14:paraId="0B6D9282" w14:textId="77777777" w:rsidR="000160C9" w:rsidRPr="004374C5" w:rsidRDefault="000160C9" w:rsidP="000160C9">
      <w:pPr>
        <w:spacing w:after="0"/>
        <w:ind w:firstLine="709"/>
        <w:jc w:val="center"/>
        <w:rPr>
          <w:rFonts w:ascii="Times New Roman" w:hAnsi="Times New Roman" w:cs="Times New Roman"/>
          <w:b/>
          <w:bCs/>
          <w:sz w:val="28"/>
          <w:szCs w:val="28"/>
        </w:rPr>
      </w:pPr>
      <w:r w:rsidRPr="004374C5">
        <w:rPr>
          <w:rFonts w:ascii="Times New Roman" w:hAnsi="Times New Roman" w:cs="Times New Roman"/>
          <w:b/>
          <w:bCs/>
          <w:sz w:val="28"/>
          <w:szCs w:val="28"/>
        </w:rPr>
        <w:t>Анализ показателей ф. 0503123</w:t>
      </w:r>
    </w:p>
    <w:p w14:paraId="059A2C58" w14:textId="77777777" w:rsidR="000160C9" w:rsidRPr="004374C5" w:rsidRDefault="000160C9" w:rsidP="000160C9">
      <w:pPr>
        <w:spacing w:after="0"/>
        <w:ind w:firstLine="709"/>
        <w:jc w:val="center"/>
        <w:rPr>
          <w:rFonts w:ascii="Times New Roman" w:hAnsi="Times New Roman" w:cs="Times New Roman"/>
          <w:b/>
          <w:bCs/>
          <w:sz w:val="28"/>
          <w:szCs w:val="28"/>
        </w:rPr>
      </w:pPr>
      <w:r w:rsidRPr="004374C5">
        <w:rPr>
          <w:rFonts w:ascii="Times New Roman" w:hAnsi="Times New Roman" w:cs="Times New Roman"/>
          <w:b/>
          <w:bCs/>
          <w:sz w:val="28"/>
          <w:szCs w:val="28"/>
        </w:rPr>
        <w:t>«Отчет о движении денежных средств»</w:t>
      </w:r>
    </w:p>
    <w:p w14:paraId="06A3D868" w14:textId="77777777" w:rsidR="000160C9" w:rsidRPr="000A1613" w:rsidRDefault="000160C9" w:rsidP="000160C9">
      <w:pPr>
        <w:ind w:firstLine="708"/>
        <w:jc w:val="both"/>
        <w:rPr>
          <w:rFonts w:ascii="Times New Roman" w:hAnsi="Times New Roman" w:cs="Times New Roman"/>
          <w:bCs/>
          <w:sz w:val="28"/>
          <w:szCs w:val="28"/>
          <w:highlight w:val="yellow"/>
        </w:rPr>
      </w:pPr>
    </w:p>
    <w:p w14:paraId="56B1B63E" w14:textId="77777777" w:rsidR="000160C9" w:rsidRPr="004374C5" w:rsidRDefault="000160C9" w:rsidP="000160C9">
      <w:pPr>
        <w:spacing w:after="0"/>
        <w:ind w:firstLine="709"/>
        <w:jc w:val="both"/>
        <w:rPr>
          <w:rFonts w:ascii="Times New Roman" w:hAnsi="Times New Roman" w:cs="Times New Roman"/>
          <w:bCs/>
          <w:sz w:val="28"/>
          <w:szCs w:val="28"/>
        </w:rPr>
      </w:pPr>
      <w:r w:rsidRPr="004374C5">
        <w:rPr>
          <w:rFonts w:ascii="Times New Roman" w:hAnsi="Times New Roman" w:cs="Times New Roman"/>
          <w:bCs/>
          <w:sz w:val="28"/>
          <w:szCs w:val="28"/>
        </w:rPr>
        <w:t xml:space="preserve">Показатели ф. 0503123 «Отчет о движении денежных средств» в составе бюджетной отчётности </w:t>
      </w:r>
      <w:proofErr w:type="spellStart"/>
      <w:r w:rsidRPr="004374C5">
        <w:rPr>
          <w:rFonts w:ascii="Times New Roman" w:hAnsi="Times New Roman" w:cs="Times New Roman"/>
          <w:bCs/>
          <w:sz w:val="28"/>
          <w:szCs w:val="28"/>
        </w:rPr>
        <w:t>Финуправления</w:t>
      </w:r>
      <w:proofErr w:type="spellEnd"/>
      <w:r w:rsidRPr="004374C5">
        <w:rPr>
          <w:rFonts w:ascii="Times New Roman" w:hAnsi="Times New Roman" w:cs="Times New Roman"/>
          <w:bCs/>
          <w:sz w:val="28"/>
          <w:szCs w:val="28"/>
        </w:rPr>
        <w:t xml:space="preserve"> на 01.01.202</w:t>
      </w:r>
      <w:r>
        <w:rPr>
          <w:rFonts w:ascii="Times New Roman" w:hAnsi="Times New Roman" w:cs="Times New Roman"/>
          <w:bCs/>
          <w:sz w:val="28"/>
          <w:szCs w:val="28"/>
        </w:rPr>
        <w:t>1</w:t>
      </w:r>
      <w:r w:rsidRPr="004374C5">
        <w:rPr>
          <w:rFonts w:ascii="Times New Roman" w:hAnsi="Times New Roman" w:cs="Times New Roman"/>
          <w:bCs/>
          <w:sz w:val="28"/>
          <w:szCs w:val="28"/>
        </w:rPr>
        <w:t xml:space="preserve">г. по поступлениям и выбытиям соответствуют показателям ф. 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бюджетной отчётности </w:t>
      </w:r>
      <w:proofErr w:type="spellStart"/>
      <w:r w:rsidRPr="004374C5">
        <w:rPr>
          <w:rFonts w:ascii="Times New Roman" w:hAnsi="Times New Roman" w:cs="Times New Roman"/>
          <w:bCs/>
          <w:sz w:val="28"/>
          <w:szCs w:val="28"/>
        </w:rPr>
        <w:t>Финуправления</w:t>
      </w:r>
      <w:proofErr w:type="spellEnd"/>
      <w:r w:rsidRPr="004374C5">
        <w:rPr>
          <w:rFonts w:ascii="Times New Roman" w:hAnsi="Times New Roman" w:cs="Times New Roman"/>
          <w:bCs/>
          <w:sz w:val="28"/>
          <w:szCs w:val="28"/>
        </w:rPr>
        <w:t xml:space="preserve"> на 01.01.202</w:t>
      </w:r>
      <w:r>
        <w:rPr>
          <w:rFonts w:ascii="Times New Roman" w:hAnsi="Times New Roman" w:cs="Times New Roman"/>
          <w:bCs/>
          <w:sz w:val="28"/>
          <w:szCs w:val="28"/>
        </w:rPr>
        <w:t>1</w:t>
      </w:r>
      <w:r w:rsidRPr="004374C5">
        <w:rPr>
          <w:rFonts w:ascii="Times New Roman" w:hAnsi="Times New Roman" w:cs="Times New Roman"/>
          <w:bCs/>
          <w:sz w:val="28"/>
          <w:szCs w:val="28"/>
        </w:rPr>
        <w:t>г.</w:t>
      </w:r>
    </w:p>
    <w:p w14:paraId="7AA945A8" w14:textId="77777777" w:rsidR="000160C9" w:rsidRPr="000A1613" w:rsidRDefault="000160C9" w:rsidP="000160C9">
      <w:pPr>
        <w:spacing w:after="0"/>
        <w:ind w:firstLine="709"/>
        <w:jc w:val="both"/>
        <w:rPr>
          <w:rFonts w:ascii="Times New Roman" w:hAnsi="Times New Roman" w:cs="Times New Roman"/>
          <w:bCs/>
          <w:sz w:val="28"/>
          <w:szCs w:val="28"/>
          <w:highlight w:val="yellow"/>
        </w:rPr>
      </w:pPr>
    </w:p>
    <w:p w14:paraId="4AE235C4" w14:textId="77777777" w:rsidR="000160C9" w:rsidRPr="008E0AD1" w:rsidRDefault="000160C9" w:rsidP="000160C9">
      <w:pPr>
        <w:spacing w:after="0" w:line="240" w:lineRule="auto"/>
        <w:ind w:firstLine="709"/>
        <w:jc w:val="center"/>
        <w:rPr>
          <w:rFonts w:ascii="Times New Roman" w:hAnsi="Times New Roman" w:cs="Times New Roman"/>
          <w:b/>
          <w:bCs/>
          <w:sz w:val="28"/>
          <w:szCs w:val="28"/>
        </w:rPr>
      </w:pPr>
      <w:r w:rsidRPr="008E0AD1">
        <w:rPr>
          <w:rFonts w:ascii="Times New Roman" w:hAnsi="Times New Roman" w:cs="Times New Roman"/>
          <w:b/>
          <w:bCs/>
          <w:sz w:val="28"/>
          <w:szCs w:val="28"/>
        </w:rPr>
        <w:t>Анализ показателей ф. 0503128</w:t>
      </w:r>
    </w:p>
    <w:p w14:paraId="6335843B" w14:textId="77777777" w:rsidR="000160C9" w:rsidRPr="008E0AD1" w:rsidRDefault="000160C9" w:rsidP="000160C9">
      <w:pPr>
        <w:spacing w:after="0" w:line="240" w:lineRule="auto"/>
        <w:ind w:firstLine="709"/>
        <w:jc w:val="center"/>
        <w:rPr>
          <w:rFonts w:ascii="Times New Roman" w:hAnsi="Times New Roman" w:cs="Times New Roman"/>
          <w:b/>
          <w:bCs/>
          <w:sz w:val="28"/>
          <w:szCs w:val="28"/>
        </w:rPr>
      </w:pPr>
      <w:r w:rsidRPr="008E0AD1">
        <w:rPr>
          <w:rFonts w:ascii="Times New Roman" w:hAnsi="Times New Roman" w:cs="Times New Roman"/>
          <w:b/>
          <w:bCs/>
          <w:sz w:val="28"/>
          <w:szCs w:val="28"/>
        </w:rPr>
        <w:t>«Отчет о бюджетных обязательствах»</w:t>
      </w:r>
    </w:p>
    <w:p w14:paraId="171EB815" w14:textId="77777777" w:rsidR="000160C9" w:rsidRPr="000A1613" w:rsidRDefault="000160C9" w:rsidP="000160C9">
      <w:pPr>
        <w:ind w:firstLine="708"/>
        <w:jc w:val="both"/>
        <w:rPr>
          <w:rFonts w:ascii="Times New Roman" w:hAnsi="Times New Roman" w:cs="Times New Roman"/>
          <w:bCs/>
          <w:sz w:val="28"/>
          <w:szCs w:val="28"/>
          <w:highlight w:val="yellow"/>
        </w:rPr>
      </w:pPr>
    </w:p>
    <w:p w14:paraId="1088BFA5" w14:textId="77777777" w:rsidR="000160C9" w:rsidRPr="008E0AD1" w:rsidRDefault="000160C9" w:rsidP="000160C9">
      <w:pPr>
        <w:spacing w:after="0" w:line="240" w:lineRule="auto"/>
        <w:ind w:firstLine="709"/>
        <w:jc w:val="both"/>
        <w:rPr>
          <w:rFonts w:ascii="Times New Roman" w:hAnsi="Times New Roman" w:cs="Times New Roman"/>
          <w:bCs/>
          <w:sz w:val="28"/>
          <w:szCs w:val="28"/>
        </w:rPr>
      </w:pPr>
      <w:r w:rsidRPr="008E0AD1">
        <w:rPr>
          <w:rFonts w:ascii="Times New Roman" w:hAnsi="Times New Roman" w:cs="Times New Roman"/>
          <w:bCs/>
          <w:sz w:val="28"/>
          <w:szCs w:val="28"/>
        </w:rPr>
        <w:t>Анализ ф. 0503128 «Отчет о бюджетных обязательствах» установил, что в 20</w:t>
      </w:r>
      <w:r>
        <w:rPr>
          <w:rFonts w:ascii="Times New Roman" w:hAnsi="Times New Roman" w:cs="Times New Roman"/>
          <w:bCs/>
          <w:sz w:val="28"/>
          <w:szCs w:val="28"/>
        </w:rPr>
        <w:t>20</w:t>
      </w:r>
      <w:r w:rsidRPr="008E0AD1">
        <w:rPr>
          <w:rFonts w:ascii="Times New Roman" w:hAnsi="Times New Roman" w:cs="Times New Roman"/>
          <w:bCs/>
          <w:sz w:val="28"/>
          <w:szCs w:val="28"/>
        </w:rPr>
        <w:t xml:space="preserve"> году </w:t>
      </w:r>
      <w:proofErr w:type="spellStart"/>
      <w:r w:rsidRPr="008E0AD1">
        <w:rPr>
          <w:rFonts w:ascii="Times New Roman" w:hAnsi="Times New Roman" w:cs="Times New Roman"/>
          <w:bCs/>
          <w:sz w:val="28"/>
          <w:szCs w:val="28"/>
        </w:rPr>
        <w:t>Финуправление</w:t>
      </w:r>
      <w:proofErr w:type="spellEnd"/>
      <w:r w:rsidRPr="008E0AD1">
        <w:rPr>
          <w:rFonts w:ascii="Times New Roman" w:hAnsi="Times New Roman" w:cs="Times New Roman"/>
          <w:bCs/>
          <w:sz w:val="28"/>
          <w:szCs w:val="28"/>
        </w:rPr>
        <w:t xml:space="preserve"> осуществляло принятие бюджетных обязательств по всем кодам бюджетной классификации в пределах, доведенных до него лимитов бюджетных обязательств. </w:t>
      </w:r>
    </w:p>
    <w:p w14:paraId="692CD164" w14:textId="77777777" w:rsidR="000160C9" w:rsidRPr="00034673" w:rsidRDefault="000160C9" w:rsidP="000160C9">
      <w:pPr>
        <w:spacing w:after="0" w:line="240" w:lineRule="auto"/>
        <w:ind w:firstLine="709"/>
        <w:jc w:val="both"/>
        <w:rPr>
          <w:rFonts w:ascii="Times New Roman" w:hAnsi="Times New Roman" w:cs="Times New Roman"/>
          <w:bCs/>
          <w:sz w:val="28"/>
          <w:szCs w:val="28"/>
        </w:rPr>
      </w:pPr>
      <w:r w:rsidRPr="00034673">
        <w:rPr>
          <w:rFonts w:ascii="Times New Roman" w:hAnsi="Times New Roman" w:cs="Times New Roman"/>
          <w:bCs/>
          <w:sz w:val="28"/>
          <w:szCs w:val="28"/>
        </w:rPr>
        <w:t xml:space="preserve">Показатели графы 10 – «Исполнено денежных обязательств» раздела 1 «Бюджетные обязательства текущего (отчетного) финансового года по расходам» вышеуказанного отчета соответствуют показателям графы 9 «Исполнено» раздела «Расходы бюджета» в «Отчете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бюджетной отчётности </w:t>
      </w:r>
      <w:proofErr w:type="spellStart"/>
      <w:r w:rsidRPr="00034673">
        <w:rPr>
          <w:rFonts w:ascii="Times New Roman" w:hAnsi="Times New Roman" w:cs="Times New Roman"/>
          <w:bCs/>
          <w:sz w:val="28"/>
          <w:szCs w:val="28"/>
        </w:rPr>
        <w:t>Финуправления</w:t>
      </w:r>
      <w:proofErr w:type="spellEnd"/>
      <w:r w:rsidRPr="00034673">
        <w:rPr>
          <w:rFonts w:ascii="Times New Roman" w:hAnsi="Times New Roman" w:cs="Times New Roman"/>
          <w:bCs/>
          <w:sz w:val="28"/>
          <w:szCs w:val="28"/>
        </w:rPr>
        <w:t xml:space="preserve"> на 01.01.202</w:t>
      </w:r>
      <w:r>
        <w:rPr>
          <w:rFonts w:ascii="Times New Roman" w:hAnsi="Times New Roman" w:cs="Times New Roman"/>
          <w:bCs/>
          <w:sz w:val="28"/>
          <w:szCs w:val="28"/>
        </w:rPr>
        <w:t>1</w:t>
      </w:r>
      <w:r w:rsidRPr="00034673">
        <w:rPr>
          <w:rFonts w:ascii="Times New Roman" w:hAnsi="Times New Roman" w:cs="Times New Roman"/>
          <w:bCs/>
          <w:sz w:val="28"/>
          <w:szCs w:val="28"/>
        </w:rPr>
        <w:t xml:space="preserve"> года. </w:t>
      </w:r>
    </w:p>
    <w:p w14:paraId="7769C8DC" w14:textId="77777777" w:rsidR="000160C9" w:rsidRPr="00034673" w:rsidRDefault="000160C9" w:rsidP="000160C9">
      <w:pPr>
        <w:spacing w:after="0"/>
        <w:ind w:firstLine="709"/>
        <w:jc w:val="both"/>
        <w:rPr>
          <w:rFonts w:ascii="Times New Roman" w:hAnsi="Times New Roman" w:cs="Times New Roman"/>
          <w:bCs/>
          <w:sz w:val="28"/>
          <w:szCs w:val="28"/>
        </w:rPr>
      </w:pPr>
      <w:r w:rsidRPr="00034673">
        <w:rPr>
          <w:rFonts w:ascii="Times New Roman" w:hAnsi="Times New Roman" w:cs="Times New Roman"/>
          <w:bCs/>
          <w:sz w:val="28"/>
          <w:szCs w:val="28"/>
        </w:rPr>
        <w:lastRenderedPageBreak/>
        <w:t>В разделе 3 «Обязательства финансовых годов, следующих за текущим (отчетным) финансовым годом» по строке 840 отражен резерв по отпускам на 202</w:t>
      </w:r>
      <w:r>
        <w:rPr>
          <w:rFonts w:ascii="Times New Roman" w:hAnsi="Times New Roman" w:cs="Times New Roman"/>
          <w:bCs/>
          <w:sz w:val="28"/>
          <w:szCs w:val="28"/>
        </w:rPr>
        <w:t>1</w:t>
      </w:r>
      <w:r w:rsidRPr="00034673">
        <w:rPr>
          <w:rFonts w:ascii="Times New Roman" w:hAnsi="Times New Roman" w:cs="Times New Roman"/>
          <w:bCs/>
          <w:sz w:val="28"/>
          <w:szCs w:val="28"/>
        </w:rPr>
        <w:t xml:space="preserve"> год в сумме </w:t>
      </w:r>
      <w:r>
        <w:rPr>
          <w:rFonts w:ascii="Times New Roman" w:hAnsi="Times New Roman" w:cs="Times New Roman"/>
          <w:bCs/>
          <w:sz w:val="28"/>
          <w:szCs w:val="28"/>
        </w:rPr>
        <w:t>746,26</w:t>
      </w:r>
      <w:r w:rsidRPr="00034673">
        <w:rPr>
          <w:rFonts w:ascii="Times New Roman" w:hAnsi="Times New Roman" w:cs="Times New Roman"/>
          <w:bCs/>
          <w:sz w:val="28"/>
          <w:szCs w:val="28"/>
        </w:rPr>
        <w:t xml:space="preserve"> тыс. рублей.</w:t>
      </w:r>
    </w:p>
    <w:p w14:paraId="304B9077" w14:textId="77777777" w:rsidR="000160C9" w:rsidRPr="000A1613" w:rsidRDefault="000160C9" w:rsidP="000160C9">
      <w:pPr>
        <w:spacing w:after="0"/>
        <w:ind w:firstLine="709"/>
        <w:jc w:val="both"/>
        <w:rPr>
          <w:rFonts w:ascii="Times New Roman" w:hAnsi="Times New Roman" w:cs="Times New Roman"/>
          <w:bCs/>
          <w:sz w:val="28"/>
          <w:szCs w:val="28"/>
          <w:highlight w:val="yellow"/>
        </w:rPr>
      </w:pPr>
    </w:p>
    <w:p w14:paraId="5DF1F879" w14:textId="77777777" w:rsidR="000160C9" w:rsidRPr="00BF61DA" w:rsidRDefault="000160C9" w:rsidP="000160C9">
      <w:pPr>
        <w:spacing w:after="0"/>
        <w:ind w:firstLine="709"/>
        <w:jc w:val="center"/>
        <w:rPr>
          <w:rFonts w:ascii="Times New Roman" w:hAnsi="Times New Roman" w:cs="Times New Roman"/>
          <w:b/>
          <w:bCs/>
          <w:sz w:val="28"/>
          <w:szCs w:val="28"/>
        </w:rPr>
      </w:pPr>
      <w:r w:rsidRPr="00BF61DA">
        <w:rPr>
          <w:rFonts w:ascii="Times New Roman" w:hAnsi="Times New Roman" w:cs="Times New Roman"/>
          <w:b/>
          <w:bCs/>
          <w:sz w:val="28"/>
          <w:szCs w:val="28"/>
        </w:rPr>
        <w:t>Анализ «Пояснительной записки» ф. 0503160</w:t>
      </w:r>
    </w:p>
    <w:p w14:paraId="26D63298" w14:textId="77777777" w:rsidR="000160C9" w:rsidRPr="000A1613" w:rsidRDefault="000160C9" w:rsidP="000160C9">
      <w:pPr>
        <w:spacing w:after="0"/>
        <w:ind w:firstLine="709"/>
        <w:jc w:val="center"/>
        <w:rPr>
          <w:rFonts w:ascii="Times New Roman" w:hAnsi="Times New Roman" w:cs="Times New Roman"/>
          <w:b/>
          <w:bCs/>
          <w:sz w:val="28"/>
          <w:szCs w:val="28"/>
          <w:highlight w:val="yellow"/>
        </w:rPr>
      </w:pPr>
    </w:p>
    <w:p w14:paraId="025FB5A2" w14:textId="77777777" w:rsidR="000160C9" w:rsidRPr="00A860E7" w:rsidRDefault="000160C9" w:rsidP="000160C9">
      <w:pPr>
        <w:spacing w:line="240" w:lineRule="auto"/>
        <w:ind w:firstLine="708"/>
        <w:jc w:val="both"/>
        <w:rPr>
          <w:rFonts w:ascii="Times New Roman" w:hAnsi="Times New Roman" w:cs="Times New Roman"/>
          <w:bCs/>
          <w:sz w:val="28"/>
          <w:szCs w:val="28"/>
        </w:rPr>
      </w:pPr>
      <w:r w:rsidRPr="00A860E7">
        <w:rPr>
          <w:rFonts w:ascii="Times New Roman" w:hAnsi="Times New Roman" w:cs="Times New Roman"/>
          <w:bCs/>
          <w:sz w:val="28"/>
          <w:szCs w:val="28"/>
        </w:rPr>
        <w:t xml:space="preserve">Пояснительная записка ф. 0503160 </w:t>
      </w:r>
      <w:proofErr w:type="spellStart"/>
      <w:r w:rsidRPr="00A860E7">
        <w:rPr>
          <w:rFonts w:ascii="Times New Roman" w:hAnsi="Times New Roman" w:cs="Times New Roman"/>
          <w:bCs/>
          <w:sz w:val="28"/>
          <w:szCs w:val="28"/>
        </w:rPr>
        <w:t>Финуправления</w:t>
      </w:r>
      <w:proofErr w:type="spellEnd"/>
      <w:r w:rsidRPr="00A860E7">
        <w:rPr>
          <w:rFonts w:ascii="Times New Roman" w:hAnsi="Times New Roman" w:cs="Times New Roman"/>
          <w:bCs/>
          <w:sz w:val="28"/>
          <w:szCs w:val="28"/>
        </w:rPr>
        <w:t xml:space="preserve"> составлена в соответствии с требованиями, определёнными в разделе II «Порядок составления бюджетной отчетности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финансовым органом» Инструкции № 191н и представлена в структурированной форме в разрезе следующих разделов:</w:t>
      </w:r>
    </w:p>
    <w:p w14:paraId="2CC7B51C" w14:textId="77777777" w:rsidR="000160C9" w:rsidRPr="00A860E7" w:rsidRDefault="000160C9" w:rsidP="000160C9">
      <w:pPr>
        <w:numPr>
          <w:ilvl w:val="0"/>
          <w:numId w:val="5"/>
        </w:numPr>
        <w:spacing w:after="0" w:line="240" w:lineRule="auto"/>
        <w:ind w:left="0" w:firstLine="851"/>
        <w:jc w:val="both"/>
        <w:rPr>
          <w:rFonts w:ascii="Times New Roman" w:hAnsi="Times New Roman" w:cs="Times New Roman"/>
          <w:bCs/>
          <w:sz w:val="28"/>
          <w:szCs w:val="28"/>
        </w:rPr>
      </w:pPr>
      <w:r w:rsidRPr="00A860E7">
        <w:rPr>
          <w:rFonts w:ascii="Times New Roman" w:hAnsi="Times New Roman" w:cs="Times New Roman"/>
          <w:b/>
          <w:bCs/>
          <w:sz w:val="28"/>
          <w:szCs w:val="28"/>
        </w:rPr>
        <w:t>Раздел 1</w:t>
      </w:r>
      <w:r w:rsidRPr="00A860E7">
        <w:rPr>
          <w:rFonts w:ascii="Times New Roman" w:hAnsi="Times New Roman" w:cs="Times New Roman"/>
          <w:bCs/>
          <w:sz w:val="28"/>
          <w:szCs w:val="28"/>
        </w:rPr>
        <w:t xml:space="preserve"> «Организационная структура субъекта бюджетной отчетности», включающий 1</w:t>
      </w:r>
      <w:r>
        <w:rPr>
          <w:rFonts w:ascii="Times New Roman" w:hAnsi="Times New Roman" w:cs="Times New Roman"/>
          <w:bCs/>
          <w:sz w:val="28"/>
          <w:szCs w:val="28"/>
        </w:rPr>
        <w:t>5</w:t>
      </w:r>
      <w:r w:rsidRPr="00A860E7">
        <w:rPr>
          <w:rFonts w:ascii="Times New Roman" w:hAnsi="Times New Roman" w:cs="Times New Roman"/>
          <w:bCs/>
          <w:sz w:val="28"/>
          <w:szCs w:val="28"/>
        </w:rPr>
        <w:t xml:space="preserve"> пунктов, ф.0503161 «Сведения о количестве подведомственных участников бюджетного процесса, учреждений и государственных (муниципальных) унитарных предприятий» и Таблицу № 1, из которых следует: </w:t>
      </w:r>
      <w:proofErr w:type="spellStart"/>
      <w:r w:rsidRPr="00A860E7">
        <w:rPr>
          <w:rFonts w:ascii="Times New Roman" w:hAnsi="Times New Roman" w:cs="Times New Roman"/>
          <w:bCs/>
          <w:sz w:val="28"/>
          <w:szCs w:val="28"/>
        </w:rPr>
        <w:t>Финуправление</w:t>
      </w:r>
      <w:proofErr w:type="spellEnd"/>
      <w:r w:rsidRPr="00A860E7">
        <w:rPr>
          <w:rFonts w:ascii="Times New Roman" w:hAnsi="Times New Roman" w:cs="Times New Roman"/>
          <w:bCs/>
          <w:sz w:val="28"/>
          <w:szCs w:val="28"/>
        </w:rPr>
        <w:t xml:space="preserve"> является получателем бюджетных средств, подведомственных учреждений не имеет. </w:t>
      </w:r>
    </w:p>
    <w:p w14:paraId="047BC1EE" w14:textId="77777777" w:rsidR="000160C9" w:rsidRPr="00A860E7" w:rsidRDefault="000160C9" w:rsidP="000160C9">
      <w:pPr>
        <w:spacing w:after="0" w:line="240" w:lineRule="auto"/>
        <w:ind w:firstLine="708"/>
        <w:jc w:val="both"/>
        <w:rPr>
          <w:rFonts w:ascii="Times New Roman" w:hAnsi="Times New Roman" w:cs="Times New Roman"/>
          <w:bCs/>
          <w:sz w:val="28"/>
          <w:szCs w:val="28"/>
        </w:rPr>
      </w:pPr>
      <w:r w:rsidRPr="00A860E7">
        <w:rPr>
          <w:rFonts w:ascii="Times New Roman" w:hAnsi="Times New Roman" w:cs="Times New Roman"/>
          <w:bCs/>
          <w:sz w:val="28"/>
          <w:szCs w:val="28"/>
        </w:rPr>
        <w:t>Нарушений не установлено.</w:t>
      </w:r>
    </w:p>
    <w:p w14:paraId="1ACB67E8" w14:textId="77777777" w:rsidR="000160C9" w:rsidRPr="000A1613" w:rsidRDefault="000160C9" w:rsidP="000160C9">
      <w:pPr>
        <w:spacing w:after="0" w:line="240" w:lineRule="auto"/>
        <w:ind w:firstLine="708"/>
        <w:jc w:val="both"/>
        <w:rPr>
          <w:rFonts w:ascii="Times New Roman" w:hAnsi="Times New Roman" w:cs="Times New Roman"/>
          <w:bCs/>
          <w:sz w:val="28"/>
          <w:szCs w:val="28"/>
          <w:highlight w:val="yellow"/>
        </w:rPr>
      </w:pPr>
    </w:p>
    <w:p w14:paraId="085DFBB6" w14:textId="77777777" w:rsidR="000160C9" w:rsidRPr="00BF61DA" w:rsidRDefault="000160C9" w:rsidP="000160C9">
      <w:pPr>
        <w:numPr>
          <w:ilvl w:val="0"/>
          <w:numId w:val="5"/>
        </w:numPr>
        <w:spacing w:after="0"/>
        <w:ind w:left="0" w:firstLine="851"/>
        <w:jc w:val="both"/>
        <w:rPr>
          <w:rFonts w:ascii="Times New Roman" w:hAnsi="Times New Roman" w:cs="Times New Roman"/>
          <w:bCs/>
          <w:sz w:val="28"/>
          <w:szCs w:val="28"/>
        </w:rPr>
      </w:pPr>
      <w:r w:rsidRPr="00BF61DA">
        <w:rPr>
          <w:rFonts w:ascii="Times New Roman" w:hAnsi="Times New Roman" w:cs="Times New Roman"/>
          <w:b/>
          <w:bCs/>
          <w:sz w:val="28"/>
          <w:szCs w:val="28"/>
        </w:rPr>
        <w:t>Раздел 2</w:t>
      </w:r>
      <w:r w:rsidRPr="00BF61DA">
        <w:rPr>
          <w:rFonts w:ascii="Times New Roman" w:hAnsi="Times New Roman" w:cs="Times New Roman"/>
          <w:bCs/>
          <w:sz w:val="28"/>
          <w:szCs w:val="28"/>
        </w:rPr>
        <w:t xml:space="preserve"> «Результаты деятельности субъекта бюджетной отчетности», включающий 7 пунктов, из которых следует:</w:t>
      </w:r>
    </w:p>
    <w:p w14:paraId="188E3316" w14:textId="77777777" w:rsidR="000160C9" w:rsidRPr="00BF61DA" w:rsidRDefault="000160C9" w:rsidP="000160C9">
      <w:pPr>
        <w:numPr>
          <w:ilvl w:val="0"/>
          <w:numId w:val="7"/>
        </w:numPr>
        <w:spacing w:after="0" w:line="240" w:lineRule="auto"/>
        <w:ind w:left="0" w:firstLine="1134"/>
        <w:jc w:val="both"/>
        <w:rPr>
          <w:rFonts w:ascii="Times New Roman" w:hAnsi="Times New Roman" w:cs="Times New Roman"/>
          <w:bCs/>
          <w:sz w:val="28"/>
          <w:szCs w:val="28"/>
        </w:rPr>
      </w:pPr>
      <w:proofErr w:type="spellStart"/>
      <w:r w:rsidRPr="00BF61DA">
        <w:rPr>
          <w:rFonts w:ascii="Times New Roman" w:hAnsi="Times New Roman" w:cs="Times New Roman"/>
          <w:bCs/>
          <w:sz w:val="28"/>
          <w:szCs w:val="28"/>
        </w:rPr>
        <w:t>Финуправлению</w:t>
      </w:r>
      <w:proofErr w:type="spellEnd"/>
      <w:r w:rsidRPr="00BF61DA">
        <w:rPr>
          <w:rFonts w:ascii="Times New Roman" w:hAnsi="Times New Roman" w:cs="Times New Roman"/>
          <w:bCs/>
          <w:sz w:val="28"/>
          <w:szCs w:val="28"/>
        </w:rPr>
        <w:t xml:space="preserve"> не установлено муниципальное задание;</w:t>
      </w:r>
    </w:p>
    <w:p w14:paraId="224A8EC9" w14:textId="77777777" w:rsidR="000160C9" w:rsidRPr="00BF61DA" w:rsidRDefault="000160C9" w:rsidP="000160C9">
      <w:pPr>
        <w:numPr>
          <w:ilvl w:val="0"/>
          <w:numId w:val="7"/>
        </w:numPr>
        <w:spacing w:after="0" w:line="240" w:lineRule="auto"/>
        <w:ind w:left="0" w:firstLine="1134"/>
        <w:jc w:val="both"/>
        <w:rPr>
          <w:rFonts w:ascii="Times New Roman" w:hAnsi="Times New Roman" w:cs="Times New Roman"/>
          <w:bCs/>
          <w:sz w:val="28"/>
          <w:szCs w:val="28"/>
        </w:rPr>
      </w:pPr>
      <w:r w:rsidRPr="00BF61DA">
        <w:rPr>
          <w:rFonts w:ascii="Times New Roman" w:hAnsi="Times New Roman" w:cs="Times New Roman"/>
          <w:bCs/>
          <w:sz w:val="28"/>
          <w:szCs w:val="28"/>
        </w:rPr>
        <w:t xml:space="preserve">для повышения эффективности расходования бюджетных средств </w:t>
      </w:r>
      <w:proofErr w:type="spellStart"/>
      <w:r w:rsidRPr="00BF61DA">
        <w:rPr>
          <w:rFonts w:ascii="Times New Roman" w:hAnsi="Times New Roman" w:cs="Times New Roman"/>
          <w:bCs/>
          <w:sz w:val="28"/>
          <w:szCs w:val="28"/>
        </w:rPr>
        <w:t>Финуправлением</w:t>
      </w:r>
      <w:proofErr w:type="spellEnd"/>
      <w:r w:rsidRPr="00BF61DA">
        <w:rPr>
          <w:rFonts w:ascii="Times New Roman" w:hAnsi="Times New Roman" w:cs="Times New Roman"/>
          <w:bCs/>
          <w:sz w:val="28"/>
          <w:szCs w:val="28"/>
        </w:rPr>
        <w:t xml:space="preserve"> проводятся конкурентные процедуры закупок (</w:t>
      </w:r>
      <w:r w:rsidRPr="00BF61DA">
        <w:rPr>
          <w:rFonts w:ascii="Times New Roman" w:hAnsi="Times New Roman" w:cs="Times New Roman"/>
          <w:bCs/>
          <w:i/>
          <w:sz w:val="28"/>
          <w:szCs w:val="28"/>
        </w:rPr>
        <w:t>электронные аукционы</w:t>
      </w:r>
      <w:r w:rsidRPr="00BF61DA">
        <w:rPr>
          <w:rFonts w:ascii="Times New Roman" w:hAnsi="Times New Roman" w:cs="Times New Roman"/>
          <w:bCs/>
          <w:sz w:val="28"/>
          <w:szCs w:val="28"/>
        </w:rPr>
        <w:t>);</w:t>
      </w:r>
    </w:p>
    <w:p w14:paraId="21548CEA" w14:textId="77777777" w:rsidR="000160C9" w:rsidRPr="00BF61DA" w:rsidRDefault="000160C9" w:rsidP="000160C9">
      <w:pPr>
        <w:numPr>
          <w:ilvl w:val="0"/>
          <w:numId w:val="7"/>
        </w:numPr>
        <w:spacing w:after="0" w:line="240" w:lineRule="auto"/>
        <w:ind w:left="0" w:firstLine="1134"/>
        <w:jc w:val="both"/>
        <w:rPr>
          <w:rFonts w:ascii="Times New Roman" w:hAnsi="Times New Roman" w:cs="Times New Roman"/>
          <w:bCs/>
          <w:sz w:val="28"/>
          <w:szCs w:val="28"/>
        </w:rPr>
      </w:pPr>
      <w:r w:rsidRPr="00BF61DA">
        <w:rPr>
          <w:rFonts w:ascii="Times New Roman" w:hAnsi="Times New Roman" w:cs="Times New Roman"/>
          <w:bCs/>
          <w:sz w:val="28"/>
          <w:szCs w:val="28"/>
        </w:rPr>
        <w:t xml:space="preserve">основными средствами и материальными запасами </w:t>
      </w:r>
      <w:proofErr w:type="spellStart"/>
      <w:r w:rsidRPr="00BF61DA">
        <w:rPr>
          <w:rFonts w:ascii="Times New Roman" w:hAnsi="Times New Roman" w:cs="Times New Roman"/>
          <w:bCs/>
          <w:sz w:val="28"/>
          <w:szCs w:val="28"/>
        </w:rPr>
        <w:t>Финуправление</w:t>
      </w:r>
      <w:proofErr w:type="spellEnd"/>
      <w:r w:rsidRPr="00BF61DA">
        <w:rPr>
          <w:rFonts w:ascii="Times New Roman" w:hAnsi="Times New Roman" w:cs="Times New Roman"/>
          <w:bCs/>
          <w:sz w:val="28"/>
          <w:szCs w:val="28"/>
        </w:rPr>
        <w:t xml:space="preserve"> обеспечено в полном объеме; </w:t>
      </w:r>
    </w:p>
    <w:p w14:paraId="43AEA2F5" w14:textId="77777777" w:rsidR="000160C9" w:rsidRPr="00BF61DA" w:rsidRDefault="000160C9" w:rsidP="000160C9">
      <w:pPr>
        <w:numPr>
          <w:ilvl w:val="0"/>
          <w:numId w:val="7"/>
        </w:numPr>
        <w:spacing w:after="0" w:line="240" w:lineRule="auto"/>
        <w:ind w:left="0" w:firstLine="1134"/>
        <w:jc w:val="both"/>
        <w:rPr>
          <w:rFonts w:ascii="Times New Roman" w:hAnsi="Times New Roman" w:cs="Times New Roman"/>
          <w:bCs/>
          <w:sz w:val="28"/>
          <w:szCs w:val="28"/>
        </w:rPr>
      </w:pPr>
      <w:r w:rsidRPr="00BF61DA">
        <w:rPr>
          <w:rFonts w:ascii="Times New Roman" w:hAnsi="Times New Roman" w:cs="Times New Roman"/>
          <w:bCs/>
          <w:sz w:val="28"/>
          <w:szCs w:val="28"/>
        </w:rPr>
        <w:t xml:space="preserve">количество штатных единиц в </w:t>
      </w:r>
      <w:proofErr w:type="spellStart"/>
      <w:r w:rsidRPr="00BF61DA">
        <w:rPr>
          <w:rFonts w:ascii="Times New Roman" w:hAnsi="Times New Roman" w:cs="Times New Roman"/>
          <w:bCs/>
          <w:sz w:val="28"/>
          <w:szCs w:val="28"/>
        </w:rPr>
        <w:t>Финуправлении</w:t>
      </w:r>
      <w:proofErr w:type="spellEnd"/>
      <w:r w:rsidRPr="00BF61DA">
        <w:rPr>
          <w:rFonts w:ascii="Times New Roman" w:hAnsi="Times New Roman" w:cs="Times New Roman"/>
          <w:bCs/>
          <w:sz w:val="28"/>
          <w:szCs w:val="28"/>
        </w:rPr>
        <w:t xml:space="preserve"> – 17, из них: муниципальных служащих – 12, не относящихся к должностям муниципальной службы – 5. Среднесписочная численность за отчетный период – 16 человек.</w:t>
      </w:r>
    </w:p>
    <w:p w14:paraId="1DAE6274" w14:textId="77777777" w:rsidR="000160C9" w:rsidRPr="00BF61DA" w:rsidRDefault="000160C9" w:rsidP="000160C9">
      <w:pPr>
        <w:spacing w:after="0"/>
        <w:ind w:firstLine="708"/>
        <w:jc w:val="both"/>
        <w:rPr>
          <w:rFonts w:ascii="Times New Roman" w:hAnsi="Times New Roman" w:cs="Times New Roman"/>
          <w:bCs/>
          <w:sz w:val="28"/>
          <w:szCs w:val="28"/>
        </w:rPr>
      </w:pPr>
    </w:p>
    <w:p w14:paraId="4603C0A0" w14:textId="77777777" w:rsidR="000160C9" w:rsidRPr="00940941" w:rsidRDefault="000160C9" w:rsidP="000160C9">
      <w:pPr>
        <w:numPr>
          <w:ilvl w:val="0"/>
          <w:numId w:val="8"/>
        </w:numPr>
        <w:spacing w:after="0" w:line="240" w:lineRule="auto"/>
        <w:ind w:left="0" w:firstLine="851"/>
        <w:jc w:val="both"/>
        <w:rPr>
          <w:rFonts w:ascii="Times New Roman" w:hAnsi="Times New Roman" w:cs="Times New Roman"/>
          <w:bCs/>
          <w:sz w:val="28"/>
          <w:szCs w:val="28"/>
        </w:rPr>
      </w:pPr>
      <w:r w:rsidRPr="00940941">
        <w:rPr>
          <w:rFonts w:ascii="Times New Roman" w:hAnsi="Times New Roman" w:cs="Times New Roman"/>
          <w:b/>
          <w:bCs/>
          <w:sz w:val="28"/>
          <w:szCs w:val="28"/>
        </w:rPr>
        <w:t>Раздел 3</w:t>
      </w:r>
      <w:r w:rsidRPr="00940941">
        <w:rPr>
          <w:rFonts w:ascii="Times New Roman" w:hAnsi="Times New Roman" w:cs="Times New Roman"/>
          <w:bCs/>
          <w:sz w:val="28"/>
          <w:szCs w:val="28"/>
        </w:rPr>
        <w:t xml:space="preserve"> «Анализ отчета об исполнении бюджета субъектом бюджетной отчетности», включающий 1</w:t>
      </w:r>
      <w:r>
        <w:rPr>
          <w:rFonts w:ascii="Times New Roman" w:hAnsi="Times New Roman" w:cs="Times New Roman"/>
          <w:bCs/>
          <w:sz w:val="28"/>
          <w:szCs w:val="28"/>
        </w:rPr>
        <w:t>1</w:t>
      </w:r>
      <w:r w:rsidRPr="00940941">
        <w:rPr>
          <w:rFonts w:ascii="Times New Roman" w:hAnsi="Times New Roman" w:cs="Times New Roman"/>
          <w:bCs/>
          <w:sz w:val="28"/>
          <w:szCs w:val="28"/>
        </w:rPr>
        <w:t xml:space="preserve"> пунктов и ф. 0503164 «Сведения об исполнении бюджета», согласно которым:</w:t>
      </w:r>
    </w:p>
    <w:p w14:paraId="190194B7" w14:textId="77777777" w:rsidR="000160C9" w:rsidRPr="00FE0FE0" w:rsidRDefault="000160C9" w:rsidP="000160C9">
      <w:pPr>
        <w:pStyle w:val="a3"/>
        <w:numPr>
          <w:ilvl w:val="0"/>
          <w:numId w:val="11"/>
        </w:numPr>
        <w:spacing w:after="0" w:line="240" w:lineRule="auto"/>
        <w:ind w:left="0" w:firstLine="1134"/>
        <w:jc w:val="both"/>
        <w:rPr>
          <w:rFonts w:ascii="Times New Roman" w:hAnsi="Times New Roman" w:cs="Times New Roman"/>
          <w:bCs/>
          <w:sz w:val="28"/>
          <w:szCs w:val="28"/>
        </w:rPr>
      </w:pPr>
      <w:proofErr w:type="spellStart"/>
      <w:r w:rsidRPr="00FE0FE0">
        <w:rPr>
          <w:rFonts w:ascii="Times New Roman" w:hAnsi="Times New Roman" w:cs="Times New Roman"/>
          <w:bCs/>
          <w:sz w:val="28"/>
          <w:szCs w:val="28"/>
        </w:rPr>
        <w:t>Финуправление</w:t>
      </w:r>
      <w:proofErr w:type="spellEnd"/>
      <w:r w:rsidRPr="00FE0FE0">
        <w:rPr>
          <w:rFonts w:ascii="Times New Roman" w:hAnsi="Times New Roman" w:cs="Times New Roman"/>
          <w:bCs/>
          <w:sz w:val="28"/>
          <w:szCs w:val="28"/>
        </w:rPr>
        <w:t xml:space="preserve"> осуществляет свою деятельность в рамках программы «Управление имуществом и муниципальными финансами»</w:t>
      </w:r>
      <w:r>
        <w:rPr>
          <w:rFonts w:ascii="Times New Roman" w:hAnsi="Times New Roman" w:cs="Times New Roman"/>
          <w:bCs/>
          <w:sz w:val="28"/>
          <w:szCs w:val="28"/>
        </w:rPr>
        <w:t>, обеспечивающая подпрограмма, основное мероприятие: «Создание условий для реализации полномочий органов местного самоуправления»</w:t>
      </w:r>
      <w:r w:rsidRPr="00FE0FE0">
        <w:rPr>
          <w:rFonts w:ascii="Times New Roman" w:hAnsi="Times New Roman" w:cs="Times New Roman"/>
          <w:bCs/>
          <w:sz w:val="28"/>
          <w:szCs w:val="28"/>
        </w:rPr>
        <w:t>;</w:t>
      </w:r>
    </w:p>
    <w:p w14:paraId="6CB2FB1B" w14:textId="77777777" w:rsidR="000160C9" w:rsidRPr="00FC2B56" w:rsidRDefault="000160C9" w:rsidP="000160C9">
      <w:pPr>
        <w:pStyle w:val="a3"/>
        <w:numPr>
          <w:ilvl w:val="0"/>
          <w:numId w:val="11"/>
        </w:numPr>
        <w:ind w:left="0" w:firstLine="1134"/>
        <w:jc w:val="both"/>
        <w:rPr>
          <w:rFonts w:ascii="Times New Roman" w:hAnsi="Times New Roman" w:cs="Times New Roman"/>
          <w:bCs/>
          <w:sz w:val="28"/>
          <w:szCs w:val="28"/>
        </w:rPr>
      </w:pPr>
      <w:r w:rsidRPr="00FC2B56">
        <w:rPr>
          <w:rFonts w:ascii="Times New Roman" w:hAnsi="Times New Roman" w:cs="Times New Roman"/>
          <w:bCs/>
          <w:sz w:val="28"/>
          <w:szCs w:val="28"/>
        </w:rPr>
        <w:lastRenderedPageBreak/>
        <w:t>принятие бюджетных (денежных) обязательств сверх доведенного объема лимитов бюджетных обязательств не допускалось;</w:t>
      </w:r>
    </w:p>
    <w:p w14:paraId="295837B7" w14:textId="77777777" w:rsidR="000160C9" w:rsidRDefault="000160C9" w:rsidP="000160C9">
      <w:pPr>
        <w:pStyle w:val="a3"/>
        <w:numPr>
          <w:ilvl w:val="0"/>
          <w:numId w:val="11"/>
        </w:numPr>
        <w:ind w:left="0" w:firstLine="1134"/>
        <w:jc w:val="both"/>
        <w:rPr>
          <w:rFonts w:ascii="Times New Roman" w:hAnsi="Times New Roman" w:cs="Times New Roman"/>
          <w:bCs/>
          <w:sz w:val="28"/>
          <w:szCs w:val="28"/>
        </w:rPr>
      </w:pPr>
      <w:r w:rsidRPr="00FC2B56">
        <w:rPr>
          <w:rFonts w:ascii="Times New Roman" w:hAnsi="Times New Roman" w:cs="Times New Roman"/>
          <w:bCs/>
          <w:sz w:val="28"/>
          <w:szCs w:val="28"/>
        </w:rPr>
        <w:t>исполнение плановых назначений по доходной части составило 98,</w:t>
      </w:r>
      <w:r>
        <w:rPr>
          <w:rFonts w:ascii="Times New Roman" w:hAnsi="Times New Roman" w:cs="Times New Roman"/>
          <w:bCs/>
          <w:sz w:val="28"/>
          <w:szCs w:val="28"/>
        </w:rPr>
        <w:t>7</w:t>
      </w:r>
      <w:r w:rsidRPr="00FC2B56">
        <w:rPr>
          <w:rFonts w:ascii="Times New Roman" w:hAnsi="Times New Roman" w:cs="Times New Roman"/>
          <w:bCs/>
          <w:sz w:val="28"/>
          <w:szCs w:val="28"/>
        </w:rPr>
        <w:t xml:space="preserve">%, по расходной </w:t>
      </w:r>
      <w:r w:rsidRPr="00FC2B56">
        <w:rPr>
          <w:rFonts w:ascii="Times New Roman" w:eastAsia="Times New Roman" w:hAnsi="Times New Roman" w:cs="Times New Roman"/>
          <w:bCs/>
          <w:sz w:val="28"/>
          <w:szCs w:val="28"/>
          <w:lang w:eastAsia="ru-RU"/>
        </w:rPr>
        <w:t>–</w:t>
      </w:r>
      <w:r w:rsidRPr="00FC2B56">
        <w:rPr>
          <w:rFonts w:ascii="Times New Roman" w:hAnsi="Times New Roman" w:cs="Times New Roman"/>
          <w:bCs/>
          <w:sz w:val="28"/>
          <w:szCs w:val="28"/>
        </w:rPr>
        <w:t xml:space="preserve"> 99,8%; </w:t>
      </w:r>
    </w:p>
    <w:p w14:paraId="385E3987" w14:textId="77777777" w:rsidR="000160C9" w:rsidRDefault="000160C9" w:rsidP="000160C9">
      <w:pPr>
        <w:pStyle w:val="a3"/>
        <w:numPr>
          <w:ilvl w:val="0"/>
          <w:numId w:val="11"/>
        </w:numPr>
        <w:ind w:left="0" w:firstLine="1134"/>
        <w:jc w:val="both"/>
        <w:rPr>
          <w:rFonts w:ascii="Times New Roman" w:hAnsi="Times New Roman" w:cs="Times New Roman"/>
          <w:bCs/>
          <w:sz w:val="28"/>
          <w:szCs w:val="28"/>
        </w:rPr>
      </w:pPr>
      <w:r>
        <w:rPr>
          <w:rFonts w:ascii="Times New Roman" w:hAnsi="Times New Roman" w:cs="Times New Roman"/>
          <w:bCs/>
          <w:sz w:val="28"/>
          <w:szCs w:val="28"/>
        </w:rPr>
        <w:t>доходы за 2020 год составили 1 673 111,89 тыс. рублей, что на 56 931,96 тыс. рублей меньше показателя 2019 года (1 730 043,85 тыс. рублей);</w:t>
      </w:r>
    </w:p>
    <w:p w14:paraId="11D1C5EA" w14:textId="77777777" w:rsidR="000160C9" w:rsidRPr="00FC2B56" w:rsidRDefault="000160C9" w:rsidP="000160C9">
      <w:pPr>
        <w:pStyle w:val="a3"/>
        <w:numPr>
          <w:ilvl w:val="0"/>
          <w:numId w:val="11"/>
        </w:numPr>
        <w:ind w:left="0" w:firstLine="1134"/>
        <w:jc w:val="both"/>
        <w:rPr>
          <w:rFonts w:ascii="Times New Roman" w:hAnsi="Times New Roman" w:cs="Times New Roman"/>
          <w:bCs/>
          <w:sz w:val="28"/>
          <w:szCs w:val="28"/>
        </w:rPr>
      </w:pPr>
      <w:r>
        <w:rPr>
          <w:rFonts w:ascii="Times New Roman" w:hAnsi="Times New Roman" w:cs="Times New Roman"/>
          <w:bCs/>
          <w:sz w:val="28"/>
          <w:szCs w:val="28"/>
        </w:rPr>
        <w:t xml:space="preserve">расходы за 2020 год составили 12 527,48 тыс. рублей, что на 236,99 тыс. рублей больше показателя 2019 года (12 290,49 </w:t>
      </w:r>
      <w:proofErr w:type="spellStart"/>
      <w:r>
        <w:rPr>
          <w:rFonts w:ascii="Times New Roman" w:hAnsi="Times New Roman" w:cs="Times New Roman"/>
          <w:bCs/>
          <w:sz w:val="28"/>
          <w:szCs w:val="28"/>
        </w:rPr>
        <w:t>тыс.рубей</w:t>
      </w:r>
      <w:proofErr w:type="spellEnd"/>
      <w:r>
        <w:rPr>
          <w:rFonts w:ascii="Times New Roman" w:hAnsi="Times New Roman" w:cs="Times New Roman"/>
          <w:bCs/>
          <w:sz w:val="28"/>
          <w:szCs w:val="28"/>
        </w:rPr>
        <w:t>).</w:t>
      </w:r>
    </w:p>
    <w:p w14:paraId="37A25BA1" w14:textId="77777777" w:rsidR="000160C9" w:rsidRPr="00FC2B56" w:rsidRDefault="000160C9" w:rsidP="000160C9">
      <w:pPr>
        <w:pStyle w:val="a3"/>
        <w:ind w:left="851"/>
        <w:jc w:val="both"/>
        <w:rPr>
          <w:rFonts w:ascii="Times New Roman" w:hAnsi="Times New Roman" w:cs="Times New Roman"/>
          <w:bCs/>
          <w:sz w:val="28"/>
          <w:szCs w:val="28"/>
        </w:rPr>
      </w:pPr>
      <w:r w:rsidRPr="00FC2B56">
        <w:rPr>
          <w:rFonts w:ascii="Times New Roman" w:hAnsi="Times New Roman" w:cs="Times New Roman"/>
          <w:bCs/>
          <w:sz w:val="28"/>
          <w:szCs w:val="28"/>
        </w:rPr>
        <w:t>Нарушений не установлено.</w:t>
      </w:r>
    </w:p>
    <w:p w14:paraId="6AA1FD1D" w14:textId="77777777" w:rsidR="000160C9" w:rsidRPr="005F6CA2" w:rsidRDefault="000160C9" w:rsidP="000160C9">
      <w:pPr>
        <w:numPr>
          <w:ilvl w:val="0"/>
          <w:numId w:val="8"/>
        </w:numPr>
        <w:spacing w:after="0" w:line="240" w:lineRule="auto"/>
        <w:ind w:left="0" w:firstLine="851"/>
        <w:jc w:val="both"/>
        <w:rPr>
          <w:rFonts w:ascii="Times New Roman" w:hAnsi="Times New Roman" w:cs="Times New Roman"/>
          <w:bCs/>
          <w:sz w:val="28"/>
          <w:szCs w:val="28"/>
        </w:rPr>
      </w:pPr>
      <w:r w:rsidRPr="005F6CA2">
        <w:rPr>
          <w:rFonts w:ascii="Times New Roman" w:hAnsi="Times New Roman" w:cs="Times New Roman"/>
          <w:b/>
          <w:bCs/>
          <w:sz w:val="28"/>
          <w:szCs w:val="28"/>
        </w:rPr>
        <w:t xml:space="preserve"> Раздел 4</w:t>
      </w:r>
      <w:r w:rsidRPr="005F6CA2">
        <w:rPr>
          <w:rFonts w:ascii="Times New Roman" w:hAnsi="Times New Roman" w:cs="Times New Roman"/>
          <w:bCs/>
          <w:sz w:val="28"/>
          <w:szCs w:val="28"/>
        </w:rPr>
        <w:t xml:space="preserve"> «Анализ показателей бухгалтерской отчетности субъекта бюджетной отчетности», включающий 74 пункта, ф. 0503168 «Сведения о движении нефинансовых активов», ф. 0503169 «Сведения по дебиторской и кредиторской задолженности», ф. 0503173 «Сведения об изменении остатков валюты баланса», ф. 0503175 «Сведения о принятых и не исполненных обязательствах получателя бюджетных средств» согласно которым:</w:t>
      </w:r>
    </w:p>
    <w:p w14:paraId="63782244" w14:textId="77777777" w:rsidR="000160C9" w:rsidRPr="005F6CA2" w:rsidRDefault="000160C9" w:rsidP="000160C9">
      <w:pPr>
        <w:pStyle w:val="a3"/>
        <w:numPr>
          <w:ilvl w:val="0"/>
          <w:numId w:val="2"/>
        </w:numPr>
        <w:spacing w:after="0" w:line="240" w:lineRule="auto"/>
        <w:ind w:left="0" w:firstLine="1140"/>
        <w:jc w:val="both"/>
        <w:rPr>
          <w:rFonts w:ascii="Times New Roman" w:hAnsi="Times New Roman" w:cs="Times New Roman"/>
          <w:bCs/>
          <w:sz w:val="28"/>
          <w:szCs w:val="28"/>
        </w:rPr>
      </w:pPr>
      <w:r w:rsidRPr="005F6CA2">
        <w:rPr>
          <w:rFonts w:ascii="Times New Roman" w:hAnsi="Times New Roman" w:cs="Times New Roman"/>
          <w:bCs/>
          <w:sz w:val="28"/>
          <w:szCs w:val="28"/>
        </w:rPr>
        <w:t>в 20</w:t>
      </w:r>
      <w:r>
        <w:rPr>
          <w:rFonts w:ascii="Times New Roman" w:hAnsi="Times New Roman" w:cs="Times New Roman"/>
          <w:bCs/>
          <w:sz w:val="28"/>
          <w:szCs w:val="28"/>
        </w:rPr>
        <w:t>20</w:t>
      </w:r>
      <w:r w:rsidRPr="005F6CA2">
        <w:rPr>
          <w:rFonts w:ascii="Times New Roman" w:hAnsi="Times New Roman" w:cs="Times New Roman"/>
          <w:bCs/>
          <w:sz w:val="28"/>
          <w:szCs w:val="28"/>
        </w:rPr>
        <w:t xml:space="preserve"> году приобретены основные средства на сумму </w:t>
      </w:r>
      <w:r>
        <w:rPr>
          <w:rFonts w:ascii="Times New Roman" w:hAnsi="Times New Roman" w:cs="Times New Roman"/>
          <w:bCs/>
          <w:sz w:val="28"/>
          <w:szCs w:val="28"/>
        </w:rPr>
        <w:t>2,94</w:t>
      </w:r>
      <w:r w:rsidRPr="005F6CA2">
        <w:rPr>
          <w:rFonts w:ascii="Times New Roman" w:hAnsi="Times New Roman" w:cs="Times New Roman"/>
          <w:bCs/>
          <w:sz w:val="28"/>
          <w:szCs w:val="28"/>
        </w:rPr>
        <w:t xml:space="preserve"> тыс. рублей, материальные запасы на сумму 301,80 тыс. рублей;</w:t>
      </w:r>
    </w:p>
    <w:p w14:paraId="12C777A7" w14:textId="77777777" w:rsidR="000160C9" w:rsidRPr="00411A1B" w:rsidRDefault="000160C9" w:rsidP="000160C9">
      <w:pPr>
        <w:pStyle w:val="a3"/>
        <w:numPr>
          <w:ilvl w:val="0"/>
          <w:numId w:val="2"/>
        </w:numPr>
        <w:ind w:left="0" w:firstLine="1140"/>
        <w:jc w:val="both"/>
        <w:rPr>
          <w:rFonts w:ascii="Times New Roman" w:hAnsi="Times New Roman" w:cs="Times New Roman"/>
          <w:bCs/>
          <w:sz w:val="28"/>
          <w:szCs w:val="28"/>
        </w:rPr>
      </w:pPr>
      <w:r w:rsidRPr="00411A1B">
        <w:rPr>
          <w:rFonts w:ascii="Times New Roman" w:hAnsi="Times New Roman" w:cs="Times New Roman"/>
          <w:bCs/>
          <w:sz w:val="28"/>
          <w:szCs w:val="28"/>
        </w:rPr>
        <w:t>остаточная стоимость основных средств на 01.01.202</w:t>
      </w:r>
      <w:r>
        <w:rPr>
          <w:rFonts w:ascii="Times New Roman" w:hAnsi="Times New Roman" w:cs="Times New Roman"/>
          <w:bCs/>
          <w:sz w:val="28"/>
          <w:szCs w:val="28"/>
        </w:rPr>
        <w:t>1</w:t>
      </w:r>
      <w:r w:rsidRPr="00411A1B">
        <w:rPr>
          <w:rFonts w:ascii="Times New Roman" w:hAnsi="Times New Roman" w:cs="Times New Roman"/>
          <w:bCs/>
          <w:sz w:val="28"/>
          <w:szCs w:val="28"/>
        </w:rPr>
        <w:t xml:space="preserve">г. оставила </w:t>
      </w:r>
      <w:r>
        <w:rPr>
          <w:rFonts w:ascii="Times New Roman" w:hAnsi="Times New Roman" w:cs="Times New Roman"/>
          <w:bCs/>
          <w:sz w:val="28"/>
          <w:szCs w:val="28"/>
        </w:rPr>
        <w:t>0,00</w:t>
      </w:r>
      <w:r w:rsidRPr="00411A1B">
        <w:rPr>
          <w:rFonts w:ascii="Times New Roman" w:hAnsi="Times New Roman" w:cs="Times New Roman"/>
          <w:bCs/>
          <w:sz w:val="28"/>
          <w:szCs w:val="28"/>
        </w:rPr>
        <w:t xml:space="preserve"> тыс. рублей;</w:t>
      </w:r>
    </w:p>
    <w:p w14:paraId="0945F932" w14:textId="77777777" w:rsidR="000160C9" w:rsidRPr="00411A1B" w:rsidRDefault="000160C9" w:rsidP="000160C9">
      <w:pPr>
        <w:pStyle w:val="a3"/>
        <w:numPr>
          <w:ilvl w:val="0"/>
          <w:numId w:val="2"/>
        </w:numPr>
        <w:spacing w:after="0" w:line="240" w:lineRule="auto"/>
        <w:ind w:left="0" w:firstLine="1140"/>
        <w:jc w:val="both"/>
        <w:rPr>
          <w:rFonts w:ascii="Times New Roman" w:hAnsi="Times New Roman" w:cs="Times New Roman"/>
          <w:bCs/>
          <w:sz w:val="28"/>
          <w:szCs w:val="28"/>
        </w:rPr>
      </w:pPr>
      <w:r w:rsidRPr="00411A1B">
        <w:rPr>
          <w:rFonts w:ascii="Times New Roman" w:hAnsi="Times New Roman" w:cs="Times New Roman"/>
          <w:bCs/>
          <w:sz w:val="28"/>
          <w:szCs w:val="28"/>
        </w:rPr>
        <w:t>амортизация начисляется на все объекты основных средств линейным методом;</w:t>
      </w:r>
    </w:p>
    <w:p w14:paraId="5C759721" w14:textId="77777777" w:rsidR="000160C9" w:rsidRPr="00411A1B" w:rsidRDefault="000160C9" w:rsidP="000160C9">
      <w:pPr>
        <w:pStyle w:val="a3"/>
        <w:numPr>
          <w:ilvl w:val="0"/>
          <w:numId w:val="2"/>
        </w:numPr>
        <w:spacing w:after="0" w:line="240" w:lineRule="auto"/>
        <w:ind w:left="0" w:firstLine="1140"/>
        <w:jc w:val="both"/>
        <w:rPr>
          <w:rFonts w:ascii="Times New Roman" w:hAnsi="Times New Roman" w:cs="Times New Roman"/>
          <w:bCs/>
          <w:sz w:val="28"/>
          <w:szCs w:val="28"/>
        </w:rPr>
      </w:pPr>
      <w:r w:rsidRPr="00411A1B">
        <w:rPr>
          <w:rFonts w:ascii="Times New Roman" w:hAnsi="Times New Roman" w:cs="Times New Roman"/>
          <w:bCs/>
          <w:sz w:val="28"/>
          <w:szCs w:val="28"/>
        </w:rPr>
        <w:t>обесценение активов не было;</w:t>
      </w:r>
    </w:p>
    <w:p w14:paraId="2633AE06" w14:textId="77777777" w:rsidR="000160C9" w:rsidRPr="00411A1B" w:rsidRDefault="000160C9" w:rsidP="000160C9">
      <w:pPr>
        <w:pStyle w:val="a3"/>
        <w:numPr>
          <w:ilvl w:val="0"/>
          <w:numId w:val="2"/>
        </w:numPr>
        <w:spacing w:after="0" w:line="240" w:lineRule="auto"/>
        <w:ind w:left="0" w:firstLine="1140"/>
        <w:jc w:val="both"/>
        <w:rPr>
          <w:rFonts w:ascii="Times New Roman" w:hAnsi="Times New Roman" w:cs="Times New Roman"/>
          <w:bCs/>
          <w:sz w:val="28"/>
          <w:szCs w:val="28"/>
        </w:rPr>
      </w:pPr>
      <w:r w:rsidRPr="00411A1B">
        <w:rPr>
          <w:rFonts w:ascii="Times New Roman" w:hAnsi="Times New Roman" w:cs="Times New Roman"/>
          <w:bCs/>
          <w:sz w:val="28"/>
          <w:szCs w:val="28"/>
        </w:rPr>
        <w:t>ф. 0503173 «Сведения об изменении остатков валюты баланса» заполнена по коду 03 «Исправление ошибок прошлых лет» по строке 2</w:t>
      </w:r>
      <w:r>
        <w:rPr>
          <w:rFonts w:ascii="Times New Roman" w:hAnsi="Times New Roman" w:cs="Times New Roman"/>
          <w:bCs/>
          <w:sz w:val="28"/>
          <w:szCs w:val="28"/>
        </w:rPr>
        <w:t>60</w:t>
      </w:r>
      <w:r w:rsidRPr="00411A1B">
        <w:rPr>
          <w:rFonts w:ascii="Times New Roman" w:hAnsi="Times New Roman" w:cs="Times New Roman"/>
          <w:bCs/>
          <w:sz w:val="28"/>
          <w:szCs w:val="28"/>
        </w:rPr>
        <w:t xml:space="preserve"> </w:t>
      </w:r>
      <w:r>
        <w:rPr>
          <w:rFonts w:ascii="Times New Roman" w:hAnsi="Times New Roman" w:cs="Times New Roman"/>
          <w:bCs/>
          <w:sz w:val="28"/>
          <w:szCs w:val="28"/>
        </w:rPr>
        <w:t>дебиторская задолженность по выплатам</w:t>
      </w:r>
      <w:r w:rsidRPr="00411A1B">
        <w:rPr>
          <w:rFonts w:ascii="Times New Roman" w:hAnsi="Times New Roman" w:cs="Times New Roman"/>
          <w:bCs/>
          <w:sz w:val="28"/>
          <w:szCs w:val="28"/>
        </w:rPr>
        <w:t xml:space="preserve">  на сумму </w:t>
      </w:r>
      <w:r>
        <w:rPr>
          <w:rFonts w:ascii="Times New Roman" w:hAnsi="Times New Roman" w:cs="Times New Roman"/>
          <w:bCs/>
          <w:sz w:val="28"/>
          <w:szCs w:val="28"/>
        </w:rPr>
        <w:t>2,71</w:t>
      </w:r>
      <w:r w:rsidRPr="00411A1B">
        <w:rPr>
          <w:rFonts w:ascii="Times New Roman" w:hAnsi="Times New Roman" w:cs="Times New Roman"/>
          <w:bCs/>
          <w:sz w:val="28"/>
          <w:szCs w:val="28"/>
        </w:rPr>
        <w:t xml:space="preserve"> тыс. рублей</w:t>
      </w:r>
      <w:r>
        <w:rPr>
          <w:rFonts w:ascii="Times New Roman" w:hAnsi="Times New Roman" w:cs="Times New Roman"/>
          <w:bCs/>
          <w:sz w:val="28"/>
          <w:szCs w:val="28"/>
        </w:rPr>
        <w:t xml:space="preserve"> и по строке 560 финансовый результат на сумму 2,71 тыс. рублей</w:t>
      </w:r>
      <w:r w:rsidRPr="00411A1B">
        <w:rPr>
          <w:rFonts w:ascii="Times New Roman" w:hAnsi="Times New Roman" w:cs="Times New Roman"/>
          <w:bCs/>
          <w:sz w:val="28"/>
          <w:szCs w:val="28"/>
        </w:rPr>
        <w:t xml:space="preserve">; </w:t>
      </w:r>
    </w:p>
    <w:p w14:paraId="27A7D846" w14:textId="77777777" w:rsidR="000160C9" w:rsidRPr="00A80BD7" w:rsidRDefault="000160C9" w:rsidP="000160C9">
      <w:pPr>
        <w:pStyle w:val="a3"/>
        <w:numPr>
          <w:ilvl w:val="0"/>
          <w:numId w:val="2"/>
        </w:numPr>
        <w:spacing w:after="0" w:line="240" w:lineRule="auto"/>
        <w:ind w:left="0" w:firstLine="1140"/>
        <w:jc w:val="both"/>
        <w:rPr>
          <w:rFonts w:ascii="Times New Roman" w:hAnsi="Times New Roman" w:cs="Times New Roman"/>
          <w:bCs/>
          <w:sz w:val="28"/>
          <w:szCs w:val="28"/>
        </w:rPr>
      </w:pPr>
      <w:r w:rsidRPr="00A80BD7">
        <w:rPr>
          <w:rFonts w:ascii="Times New Roman" w:hAnsi="Times New Roman" w:cs="Times New Roman"/>
          <w:bCs/>
          <w:sz w:val="28"/>
          <w:szCs w:val="28"/>
        </w:rPr>
        <w:t>дебиторская задолженность на 01.01.202</w:t>
      </w:r>
      <w:r>
        <w:rPr>
          <w:rFonts w:ascii="Times New Roman" w:hAnsi="Times New Roman" w:cs="Times New Roman"/>
          <w:bCs/>
          <w:sz w:val="28"/>
          <w:szCs w:val="28"/>
        </w:rPr>
        <w:t>1</w:t>
      </w:r>
      <w:r w:rsidRPr="00A80BD7">
        <w:rPr>
          <w:rFonts w:ascii="Times New Roman" w:hAnsi="Times New Roman" w:cs="Times New Roman"/>
          <w:bCs/>
          <w:sz w:val="28"/>
          <w:szCs w:val="28"/>
        </w:rPr>
        <w:t xml:space="preserve">г. составила – </w:t>
      </w:r>
      <w:r>
        <w:rPr>
          <w:rFonts w:ascii="Times New Roman" w:hAnsi="Times New Roman" w:cs="Times New Roman"/>
          <w:bCs/>
          <w:sz w:val="28"/>
          <w:szCs w:val="28"/>
        </w:rPr>
        <w:t>50,46</w:t>
      </w:r>
      <w:r w:rsidRPr="00A80BD7">
        <w:rPr>
          <w:rFonts w:ascii="Times New Roman" w:hAnsi="Times New Roman" w:cs="Times New Roman"/>
          <w:bCs/>
          <w:sz w:val="28"/>
          <w:szCs w:val="28"/>
        </w:rPr>
        <w:t xml:space="preserve"> тыс. рублей; кредиторская задолженность – </w:t>
      </w:r>
      <w:r>
        <w:rPr>
          <w:rFonts w:ascii="Times New Roman" w:hAnsi="Times New Roman" w:cs="Times New Roman"/>
          <w:bCs/>
          <w:sz w:val="28"/>
          <w:szCs w:val="28"/>
        </w:rPr>
        <w:t>12 955,96</w:t>
      </w:r>
      <w:r w:rsidRPr="00A80BD7">
        <w:rPr>
          <w:rFonts w:ascii="Times New Roman" w:hAnsi="Times New Roman" w:cs="Times New Roman"/>
          <w:bCs/>
          <w:sz w:val="28"/>
          <w:szCs w:val="28"/>
        </w:rPr>
        <w:t xml:space="preserve"> тыс. рублей;</w:t>
      </w:r>
    </w:p>
    <w:p w14:paraId="6D20C2D4" w14:textId="77777777" w:rsidR="000160C9" w:rsidRPr="00A80BD7" w:rsidRDefault="000160C9" w:rsidP="000160C9">
      <w:pPr>
        <w:spacing w:after="0" w:line="240" w:lineRule="auto"/>
        <w:ind w:firstLine="709"/>
        <w:jc w:val="both"/>
        <w:rPr>
          <w:rFonts w:ascii="Times New Roman" w:hAnsi="Times New Roman" w:cs="Times New Roman"/>
          <w:bCs/>
          <w:sz w:val="28"/>
          <w:szCs w:val="28"/>
        </w:rPr>
      </w:pPr>
      <w:r w:rsidRPr="00A80BD7">
        <w:rPr>
          <w:rFonts w:ascii="Times New Roman" w:hAnsi="Times New Roman" w:cs="Times New Roman"/>
          <w:bCs/>
          <w:sz w:val="28"/>
          <w:szCs w:val="28"/>
        </w:rPr>
        <w:t xml:space="preserve">Проверкой установлено: показатели ф. 0503175 </w:t>
      </w:r>
      <w:r w:rsidRPr="00A80BD7">
        <w:rPr>
          <w:rFonts w:ascii="Times New Roman" w:eastAsia="Times New Roman" w:hAnsi="Times New Roman" w:cs="Times New Roman"/>
          <w:bCs/>
          <w:sz w:val="28"/>
          <w:szCs w:val="28"/>
          <w:lang w:eastAsia="ru-RU"/>
        </w:rPr>
        <w:t>«Сведения о принятых и не исполненных обязательствах получателя бюджетных средств»</w:t>
      </w:r>
      <w:r w:rsidRPr="00A80BD7">
        <w:rPr>
          <w:rFonts w:ascii="Times New Roman" w:hAnsi="Times New Roman" w:cs="Times New Roman"/>
          <w:bCs/>
          <w:sz w:val="28"/>
          <w:szCs w:val="28"/>
        </w:rPr>
        <w:t xml:space="preserve"> соответствуют показателям гр. 11 и гр. 12 ф. 0503128 </w:t>
      </w:r>
      <w:r w:rsidRPr="00A80BD7">
        <w:rPr>
          <w:rFonts w:ascii="Times New Roman" w:eastAsia="Times New Roman" w:hAnsi="Times New Roman" w:cs="Times New Roman"/>
          <w:bCs/>
          <w:sz w:val="28"/>
          <w:szCs w:val="28"/>
          <w:lang w:eastAsia="ru-RU"/>
        </w:rPr>
        <w:t>«Отчет о бюджетных обязательствах»</w:t>
      </w:r>
      <w:r w:rsidRPr="00A80BD7">
        <w:rPr>
          <w:rFonts w:ascii="Times New Roman" w:hAnsi="Times New Roman" w:cs="Times New Roman"/>
          <w:bCs/>
          <w:sz w:val="28"/>
          <w:szCs w:val="28"/>
        </w:rPr>
        <w:t>.</w:t>
      </w:r>
    </w:p>
    <w:p w14:paraId="1CDF3135" w14:textId="2A015371" w:rsidR="000160C9" w:rsidRPr="00A80BD7" w:rsidRDefault="000160C9" w:rsidP="000160C9">
      <w:pPr>
        <w:pStyle w:val="a3"/>
        <w:spacing w:after="0" w:line="240" w:lineRule="auto"/>
        <w:ind w:left="0" w:firstLine="709"/>
        <w:jc w:val="both"/>
        <w:rPr>
          <w:rFonts w:ascii="Times New Roman" w:hAnsi="Times New Roman" w:cs="Times New Roman"/>
          <w:bCs/>
          <w:i/>
          <w:sz w:val="28"/>
          <w:szCs w:val="28"/>
        </w:rPr>
      </w:pPr>
      <w:r w:rsidRPr="00A80BD7">
        <w:rPr>
          <w:rFonts w:ascii="Times New Roman" w:hAnsi="Times New Roman" w:cs="Times New Roman"/>
          <w:bCs/>
          <w:i/>
          <w:sz w:val="28"/>
          <w:szCs w:val="28"/>
        </w:rPr>
        <w:t>(</w:t>
      </w:r>
      <w:proofErr w:type="spellStart"/>
      <w:r w:rsidRPr="00A80BD7">
        <w:rPr>
          <w:rFonts w:ascii="Times New Roman" w:hAnsi="Times New Roman" w:cs="Times New Roman"/>
          <w:bCs/>
          <w:i/>
          <w:sz w:val="28"/>
          <w:szCs w:val="28"/>
        </w:rPr>
        <w:t>Справочно</w:t>
      </w:r>
      <w:proofErr w:type="spellEnd"/>
      <w:r w:rsidRPr="00A80BD7">
        <w:rPr>
          <w:rFonts w:ascii="Times New Roman" w:hAnsi="Times New Roman" w:cs="Times New Roman"/>
          <w:bCs/>
          <w:i/>
          <w:sz w:val="28"/>
          <w:szCs w:val="28"/>
        </w:rPr>
        <w:t xml:space="preserve">: Анализ показателей дебиторской и кредиторской </w:t>
      </w:r>
      <w:r w:rsidRPr="00C90345">
        <w:rPr>
          <w:rFonts w:ascii="Times New Roman" w:hAnsi="Times New Roman" w:cs="Times New Roman"/>
          <w:bCs/>
          <w:i/>
          <w:sz w:val="28"/>
          <w:szCs w:val="28"/>
        </w:rPr>
        <w:t>задолженности приведен на стр. 1</w:t>
      </w:r>
      <w:r w:rsidR="00C90345" w:rsidRPr="00C90345">
        <w:rPr>
          <w:rFonts w:ascii="Times New Roman" w:hAnsi="Times New Roman" w:cs="Times New Roman"/>
          <w:bCs/>
          <w:i/>
          <w:sz w:val="28"/>
          <w:szCs w:val="28"/>
        </w:rPr>
        <w:t>8</w:t>
      </w:r>
      <w:r w:rsidRPr="00C90345">
        <w:rPr>
          <w:rFonts w:ascii="Times New Roman" w:hAnsi="Times New Roman" w:cs="Times New Roman"/>
          <w:bCs/>
          <w:i/>
          <w:sz w:val="28"/>
          <w:szCs w:val="28"/>
        </w:rPr>
        <w:t xml:space="preserve"> настоящего Акта).</w:t>
      </w:r>
    </w:p>
    <w:p w14:paraId="396F9133" w14:textId="77777777" w:rsidR="000160C9" w:rsidRPr="000A1613" w:rsidRDefault="000160C9" w:rsidP="000160C9">
      <w:pPr>
        <w:pStyle w:val="a3"/>
        <w:spacing w:after="0" w:line="240" w:lineRule="auto"/>
        <w:ind w:left="0" w:firstLine="1140"/>
        <w:jc w:val="both"/>
        <w:rPr>
          <w:rFonts w:ascii="Times New Roman" w:hAnsi="Times New Roman" w:cs="Times New Roman"/>
          <w:bCs/>
          <w:sz w:val="28"/>
          <w:szCs w:val="28"/>
          <w:highlight w:val="yellow"/>
        </w:rPr>
      </w:pPr>
    </w:p>
    <w:p w14:paraId="08222E4B" w14:textId="77777777" w:rsidR="000160C9" w:rsidRPr="0064075F" w:rsidRDefault="000160C9" w:rsidP="000160C9">
      <w:pPr>
        <w:pStyle w:val="a3"/>
        <w:numPr>
          <w:ilvl w:val="0"/>
          <w:numId w:val="8"/>
        </w:numPr>
        <w:spacing w:after="0" w:line="240" w:lineRule="auto"/>
        <w:ind w:left="0" w:firstLine="851"/>
        <w:jc w:val="both"/>
        <w:rPr>
          <w:rFonts w:ascii="Times New Roman" w:hAnsi="Times New Roman" w:cs="Times New Roman"/>
          <w:bCs/>
          <w:sz w:val="28"/>
          <w:szCs w:val="28"/>
        </w:rPr>
      </w:pPr>
      <w:r w:rsidRPr="0064075F">
        <w:rPr>
          <w:rFonts w:ascii="Times New Roman" w:hAnsi="Times New Roman" w:cs="Times New Roman"/>
          <w:b/>
          <w:bCs/>
          <w:sz w:val="28"/>
          <w:szCs w:val="28"/>
        </w:rPr>
        <w:t>Раздел 5</w:t>
      </w:r>
      <w:r w:rsidRPr="0064075F">
        <w:rPr>
          <w:rFonts w:ascii="Times New Roman" w:hAnsi="Times New Roman" w:cs="Times New Roman"/>
          <w:bCs/>
          <w:sz w:val="28"/>
          <w:szCs w:val="28"/>
        </w:rPr>
        <w:t xml:space="preserve"> «Прочие вопросы деятельности субъекта бюджетной отчетности», включающий </w:t>
      </w:r>
      <w:r>
        <w:rPr>
          <w:rFonts w:ascii="Times New Roman" w:hAnsi="Times New Roman" w:cs="Times New Roman"/>
          <w:bCs/>
          <w:sz w:val="28"/>
          <w:szCs w:val="28"/>
        </w:rPr>
        <w:t>27</w:t>
      </w:r>
      <w:r w:rsidRPr="0064075F">
        <w:rPr>
          <w:rFonts w:ascii="Times New Roman" w:hAnsi="Times New Roman" w:cs="Times New Roman"/>
          <w:bCs/>
          <w:sz w:val="28"/>
          <w:szCs w:val="28"/>
        </w:rPr>
        <w:t xml:space="preserve"> пунктов и Таблицу № 4, которые содержат информацию:</w:t>
      </w:r>
    </w:p>
    <w:p w14:paraId="2256A1C7" w14:textId="77777777" w:rsidR="000160C9" w:rsidRPr="0064075F" w:rsidRDefault="000160C9" w:rsidP="000160C9">
      <w:pPr>
        <w:pStyle w:val="a3"/>
        <w:numPr>
          <w:ilvl w:val="0"/>
          <w:numId w:val="9"/>
        </w:numPr>
        <w:spacing w:after="0"/>
        <w:ind w:left="0" w:firstLine="1134"/>
        <w:jc w:val="both"/>
        <w:rPr>
          <w:rFonts w:ascii="Times New Roman" w:hAnsi="Times New Roman" w:cs="Times New Roman"/>
          <w:bCs/>
          <w:sz w:val="28"/>
          <w:szCs w:val="28"/>
        </w:rPr>
      </w:pPr>
      <w:r w:rsidRPr="0064075F">
        <w:rPr>
          <w:rFonts w:ascii="Times New Roman" w:hAnsi="Times New Roman" w:cs="Times New Roman"/>
          <w:bCs/>
          <w:sz w:val="28"/>
          <w:szCs w:val="28"/>
        </w:rPr>
        <w:t>о проведении годовой инвентаризации активов и обязательств, по результатам которой расхождений не установлено;</w:t>
      </w:r>
    </w:p>
    <w:p w14:paraId="70892169" w14:textId="77777777" w:rsidR="000160C9" w:rsidRPr="0064075F" w:rsidRDefault="000160C9" w:rsidP="000160C9">
      <w:pPr>
        <w:numPr>
          <w:ilvl w:val="0"/>
          <w:numId w:val="9"/>
        </w:numPr>
        <w:spacing w:after="0" w:line="240" w:lineRule="auto"/>
        <w:ind w:left="0" w:firstLine="1134"/>
        <w:jc w:val="both"/>
        <w:rPr>
          <w:rFonts w:ascii="Times New Roman" w:hAnsi="Times New Roman" w:cs="Times New Roman"/>
          <w:bCs/>
          <w:sz w:val="28"/>
          <w:szCs w:val="28"/>
        </w:rPr>
      </w:pPr>
      <w:r w:rsidRPr="0064075F">
        <w:rPr>
          <w:rFonts w:ascii="Times New Roman" w:hAnsi="Times New Roman" w:cs="Times New Roman"/>
          <w:bCs/>
          <w:sz w:val="28"/>
          <w:szCs w:val="28"/>
        </w:rPr>
        <w:lastRenderedPageBreak/>
        <w:t>о перечне форм отчетности, не включенных в состав бюджетной отчетности за отчетный период согласно п. 8 Инструкции № 191н в виду отсутствия числовых значений показателей;</w:t>
      </w:r>
    </w:p>
    <w:p w14:paraId="57D3BC58" w14:textId="77777777" w:rsidR="000160C9" w:rsidRPr="0064075F" w:rsidRDefault="000160C9" w:rsidP="000160C9">
      <w:pPr>
        <w:numPr>
          <w:ilvl w:val="0"/>
          <w:numId w:val="9"/>
        </w:numPr>
        <w:spacing w:after="0" w:line="240" w:lineRule="auto"/>
        <w:ind w:left="0" w:firstLine="1134"/>
        <w:jc w:val="both"/>
        <w:rPr>
          <w:rFonts w:ascii="Times New Roman" w:hAnsi="Times New Roman" w:cs="Times New Roman"/>
          <w:bCs/>
          <w:sz w:val="28"/>
          <w:szCs w:val="28"/>
        </w:rPr>
      </w:pPr>
      <w:r w:rsidRPr="0064075F">
        <w:rPr>
          <w:rFonts w:ascii="Times New Roman" w:hAnsi="Times New Roman" w:cs="Times New Roman"/>
          <w:bCs/>
          <w:sz w:val="28"/>
          <w:szCs w:val="28"/>
        </w:rPr>
        <w:t>о межбюджетных трансфертах за отчетный период, о возвратах неиспользованных средств в соответствии с письмами администраторов доходов Московской области на 01.01.20</w:t>
      </w:r>
      <w:r>
        <w:rPr>
          <w:rFonts w:ascii="Times New Roman" w:hAnsi="Times New Roman" w:cs="Times New Roman"/>
          <w:bCs/>
          <w:sz w:val="28"/>
          <w:szCs w:val="28"/>
        </w:rPr>
        <w:t>20</w:t>
      </w:r>
      <w:r w:rsidRPr="0064075F">
        <w:rPr>
          <w:rFonts w:ascii="Times New Roman" w:hAnsi="Times New Roman" w:cs="Times New Roman"/>
          <w:bCs/>
          <w:sz w:val="28"/>
          <w:szCs w:val="28"/>
        </w:rPr>
        <w:t xml:space="preserve">г. на сумму </w:t>
      </w:r>
      <w:r>
        <w:rPr>
          <w:rFonts w:ascii="Times New Roman" w:hAnsi="Times New Roman" w:cs="Times New Roman"/>
          <w:bCs/>
          <w:sz w:val="28"/>
          <w:szCs w:val="28"/>
        </w:rPr>
        <w:t>8 040,92</w:t>
      </w:r>
      <w:r w:rsidRPr="0064075F">
        <w:rPr>
          <w:rFonts w:ascii="Times New Roman" w:hAnsi="Times New Roman" w:cs="Times New Roman"/>
          <w:bCs/>
          <w:sz w:val="28"/>
          <w:szCs w:val="28"/>
        </w:rPr>
        <w:t xml:space="preserve"> тыс. рублей.</w:t>
      </w:r>
    </w:p>
    <w:p w14:paraId="70ED57E7" w14:textId="77777777" w:rsidR="000160C9" w:rsidRPr="0064075F" w:rsidRDefault="000160C9" w:rsidP="000160C9">
      <w:pPr>
        <w:spacing w:after="0" w:line="240" w:lineRule="auto"/>
        <w:ind w:left="708"/>
        <w:jc w:val="both"/>
        <w:rPr>
          <w:rFonts w:ascii="Times New Roman" w:hAnsi="Times New Roman" w:cs="Times New Roman"/>
          <w:bCs/>
          <w:sz w:val="28"/>
          <w:szCs w:val="28"/>
        </w:rPr>
      </w:pPr>
      <w:r w:rsidRPr="0064075F">
        <w:rPr>
          <w:rFonts w:ascii="Times New Roman" w:hAnsi="Times New Roman" w:cs="Times New Roman"/>
          <w:bCs/>
          <w:sz w:val="28"/>
          <w:szCs w:val="28"/>
        </w:rPr>
        <w:t>Нарушений не установлено.</w:t>
      </w:r>
    </w:p>
    <w:p w14:paraId="4C9CE7DE" w14:textId="77777777" w:rsidR="00AC45BE" w:rsidRPr="000160C9" w:rsidRDefault="00AC45BE" w:rsidP="00F83E83">
      <w:pPr>
        <w:spacing w:after="0" w:line="240" w:lineRule="auto"/>
        <w:ind w:left="708"/>
        <w:jc w:val="both"/>
        <w:rPr>
          <w:rFonts w:ascii="Times New Roman" w:hAnsi="Times New Roman" w:cs="Times New Roman"/>
          <w:bCs/>
          <w:sz w:val="28"/>
          <w:szCs w:val="28"/>
        </w:rPr>
      </w:pPr>
    </w:p>
    <w:p w14:paraId="3A77FACD" w14:textId="77777777" w:rsidR="002F04E7" w:rsidRPr="000160C9" w:rsidRDefault="006127F5" w:rsidP="00AC45BE">
      <w:pPr>
        <w:spacing w:after="0" w:line="240" w:lineRule="auto"/>
        <w:jc w:val="both"/>
        <w:rPr>
          <w:rFonts w:ascii="Times New Roman" w:hAnsi="Times New Roman" w:cs="Times New Roman"/>
          <w:sz w:val="28"/>
          <w:szCs w:val="28"/>
        </w:rPr>
      </w:pPr>
      <w:r w:rsidRPr="000160C9">
        <w:rPr>
          <w:rFonts w:ascii="Times New Roman" w:hAnsi="Times New Roman" w:cs="Times New Roman"/>
          <w:b/>
          <w:sz w:val="28"/>
          <w:szCs w:val="28"/>
          <w:lang w:bidi="ru-RU"/>
        </w:rPr>
        <w:tab/>
        <w:t xml:space="preserve">По вопросу 2. </w:t>
      </w:r>
      <w:r w:rsidR="002F04E7" w:rsidRPr="000160C9">
        <w:rPr>
          <w:rFonts w:ascii="Times New Roman" w:hAnsi="Times New Roman" w:cs="Times New Roman"/>
          <w:sz w:val="28"/>
          <w:szCs w:val="28"/>
        </w:rPr>
        <w:t xml:space="preserve">Проверка и анализ состояния внутреннего финансового контроля, осуществляемого </w:t>
      </w:r>
      <w:r w:rsidR="00EF0ED0" w:rsidRPr="000160C9">
        <w:rPr>
          <w:rFonts w:ascii="Times New Roman" w:hAnsi="Times New Roman" w:cs="Times New Roman"/>
          <w:sz w:val="28"/>
          <w:szCs w:val="28"/>
        </w:rPr>
        <w:t>Финансовым управлением</w:t>
      </w:r>
      <w:r w:rsidR="002F04E7" w:rsidRPr="000160C9">
        <w:rPr>
          <w:rFonts w:ascii="Times New Roman" w:hAnsi="Times New Roman" w:cs="Times New Roman"/>
          <w:sz w:val="28"/>
          <w:szCs w:val="28"/>
        </w:rPr>
        <w:t xml:space="preserve"> городского округа Жуковский Московской области</w:t>
      </w:r>
      <w:r w:rsidRPr="000160C9">
        <w:rPr>
          <w:rFonts w:ascii="Times New Roman" w:hAnsi="Times New Roman" w:cs="Times New Roman"/>
          <w:sz w:val="28"/>
          <w:szCs w:val="28"/>
        </w:rPr>
        <w:t>» установлено следующее:</w:t>
      </w:r>
    </w:p>
    <w:p w14:paraId="27DD6B6F" w14:textId="77777777" w:rsidR="00AC45BE" w:rsidRPr="00E43D9D" w:rsidRDefault="00AC45BE" w:rsidP="00AC45BE">
      <w:pPr>
        <w:spacing w:after="0" w:line="240" w:lineRule="auto"/>
        <w:jc w:val="both"/>
        <w:rPr>
          <w:rFonts w:ascii="Times New Roman" w:hAnsi="Times New Roman" w:cs="Times New Roman"/>
          <w:sz w:val="28"/>
          <w:szCs w:val="28"/>
          <w:highlight w:val="yellow"/>
        </w:rPr>
      </w:pPr>
    </w:p>
    <w:p w14:paraId="322B7ABE" w14:textId="77777777" w:rsidR="000160C9" w:rsidRPr="0064075F" w:rsidRDefault="000160C9" w:rsidP="000160C9">
      <w:pPr>
        <w:spacing w:after="0" w:line="240" w:lineRule="auto"/>
        <w:jc w:val="both"/>
        <w:rPr>
          <w:rFonts w:ascii="Times New Roman" w:hAnsi="Times New Roman" w:cs="Times New Roman"/>
          <w:sz w:val="28"/>
          <w:szCs w:val="28"/>
        </w:rPr>
      </w:pPr>
      <w:r w:rsidRPr="0064075F">
        <w:rPr>
          <w:rFonts w:ascii="Times New Roman" w:hAnsi="Times New Roman" w:cs="Times New Roman"/>
          <w:sz w:val="28"/>
          <w:szCs w:val="28"/>
        </w:rPr>
        <w:tab/>
        <w:t xml:space="preserve">В соответствии со ст. 265, ст. 269.2 БК РФ внутренний финансовый контроль в отношении главных распорядителей (распорядителей) и получателей средств бюджета городского округа Жуковский, главных администраторов (администраторов) доходов бюджета городского округа Жуковский, главных администраторов (администраторов) источников финансирования дефицита бюджета городского округа Жуковский осуществляет отдел муниципального финансового контроля Администрации городского округа Жуковский в соответствии с: </w:t>
      </w:r>
    </w:p>
    <w:p w14:paraId="491093EE" w14:textId="77777777" w:rsidR="000160C9" w:rsidRPr="0064075F" w:rsidRDefault="000160C9" w:rsidP="000160C9">
      <w:pPr>
        <w:pStyle w:val="a3"/>
        <w:numPr>
          <w:ilvl w:val="0"/>
          <w:numId w:val="8"/>
        </w:numPr>
        <w:spacing w:after="0" w:line="240" w:lineRule="auto"/>
        <w:ind w:left="0" w:firstLine="710"/>
        <w:jc w:val="both"/>
        <w:rPr>
          <w:rFonts w:ascii="Times New Roman" w:hAnsi="Times New Roman" w:cs="Times New Roman"/>
          <w:sz w:val="28"/>
          <w:szCs w:val="28"/>
        </w:rPr>
      </w:pPr>
      <w:r w:rsidRPr="0064075F">
        <w:rPr>
          <w:rFonts w:ascii="Times New Roman" w:hAnsi="Times New Roman" w:cs="Times New Roman"/>
          <w:sz w:val="28"/>
          <w:szCs w:val="28"/>
        </w:rPr>
        <w:t>Положением об отделе муниципального финансового контроля Администрации городского округа Жуковский, утвержденного распоряжением Администрации городского округа Жуковский от 06.05.2016г. № 134-рл.</w:t>
      </w:r>
    </w:p>
    <w:p w14:paraId="1C07E130" w14:textId="77777777" w:rsidR="000160C9" w:rsidRPr="0064075F" w:rsidRDefault="000160C9" w:rsidP="000160C9">
      <w:pPr>
        <w:pStyle w:val="a3"/>
        <w:numPr>
          <w:ilvl w:val="0"/>
          <w:numId w:val="8"/>
        </w:numPr>
        <w:spacing w:after="0" w:line="240" w:lineRule="auto"/>
        <w:ind w:left="0" w:firstLine="710"/>
        <w:jc w:val="both"/>
        <w:rPr>
          <w:rFonts w:ascii="Times New Roman" w:hAnsi="Times New Roman" w:cs="Times New Roman"/>
          <w:sz w:val="28"/>
          <w:szCs w:val="28"/>
        </w:rPr>
      </w:pPr>
      <w:r w:rsidRPr="0064075F">
        <w:rPr>
          <w:rFonts w:ascii="Times New Roman" w:hAnsi="Times New Roman" w:cs="Times New Roman"/>
          <w:bCs/>
          <w:sz w:val="28"/>
          <w:szCs w:val="28"/>
        </w:rPr>
        <w:t xml:space="preserve">Постановлением Администрации городского округа Жуковский от 24.12.2018г. № 1972 «Об утверждении Административного регламента Администрации городского округа Жуковский по исполнению муниципальной функции по осуществлению внутреннего муниципального финансового контроля, </w:t>
      </w:r>
      <w:r w:rsidRPr="0064075F">
        <w:rPr>
          <w:rFonts w:ascii="Times New Roman" w:hAnsi="Times New Roman" w:cs="Times New Roman"/>
          <w:sz w:val="28"/>
          <w:szCs w:val="28"/>
        </w:rPr>
        <w:t>стандарта осуществления внутреннего муниципального финансового контроля «Принципы осуществления уполномоченными лицами Администрации городского округа Жуковский внутреннего муниципального финансового контроля» (</w:t>
      </w:r>
      <w:r w:rsidRPr="0064075F">
        <w:rPr>
          <w:rFonts w:ascii="Times New Roman" w:hAnsi="Times New Roman" w:cs="Times New Roman"/>
          <w:i/>
          <w:sz w:val="28"/>
          <w:szCs w:val="28"/>
        </w:rPr>
        <w:t>с изменениями</w:t>
      </w:r>
      <w:r w:rsidRPr="0064075F">
        <w:rPr>
          <w:rFonts w:ascii="Times New Roman" w:hAnsi="Times New Roman" w:cs="Times New Roman"/>
          <w:sz w:val="28"/>
          <w:szCs w:val="28"/>
        </w:rPr>
        <w:t>);</w:t>
      </w:r>
    </w:p>
    <w:p w14:paraId="7556AC1A" w14:textId="77777777" w:rsidR="000160C9" w:rsidRPr="0064075F" w:rsidRDefault="000160C9" w:rsidP="000160C9">
      <w:pPr>
        <w:pStyle w:val="a3"/>
        <w:numPr>
          <w:ilvl w:val="0"/>
          <w:numId w:val="8"/>
        </w:numPr>
        <w:spacing w:after="0" w:line="240" w:lineRule="auto"/>
        <w:ind w:left="0" w:firstLine="710"/>
        <w:jc w:val="both"/>
        <w:rPr>
          <w:rFonts w:ascii="Times New Roman" w:hAnsi="Times New Roman" w:cs="Times New Roman"/>
          <w:bCs/>
          <w:sz w:val="28"/>
          <w:szCs w:val="28"/>
        </w:rPr>
      </w:pPr>
      <w:r w:rsidRPr="0064075F">
        <w:rPr>
          <w:rFonts w:ascii="Times New Roman" w:hAnsi="Times New Roman" w:cs="Times New Roman"/>
          <w:bCs/>
          <w:sz w:val="28"/>
          <w:szCs w:val="28"/>
        </w:rPr>
        <w:t xml:space="preserve">Постановлением Администрации городского округа Жуковский от 26.12.2018г. № 1998 «Об утверждении Административного регламента Администрации городского округа Жуковский по исполнению муниципальной функции </w:t>
      </w:r>
      <w:r w:rsidRPr="0064075F">
        <w:rPr>
          <w:rFonts w:ascii="Times New Roman" w:hAnsi="Times New Roman" w:cs="Times New Roman"/>
          <w:sz w:val="28"/>
          <w:szCs w:val="28"/>
        </w:rPr>
        <w:t xml:space="preserve">по осуществлению контроля за соблюдением Федерального </w:t>
      </w:r>
      <w:hyperlink r:id="rId15" w:history="1">
        <w:r w:rsidRPr="0064075F">
          <w:rPr>
            <w:rStyle w:val="a5"/>
            <w:rFonts w:ascii="Times New Roman" w:hAnsi="Times New Roman" w:cs="Times New Roman"/>
            <w:color w:val="auto"/>
            <w:sz w:val="28"/>
            <w:szCs w:val="28"/>
            <w:u w:val="none"/>
          </w:rPr>
          <w:t>закона</w:t>
        </w:r>
      </w:hyperlink>
      <w:r w:rsidRPr="0064075F">
        <w:rPr>
          <w:rFonts w:ascii="Times New Roman" w:hAnsi="Times New Roman" w:cs="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 как органом внутреннего муниципального финансового контроля, уполномоченным на осуществление внутреннего муниципального финансового контроля» (</w:t>
      </w:r>
      <w:r w:rsidRPr="0064075F">
        <w:rPr>
          <w:rFonts w:ascii="Times New Roman" w:hAnsi="Times New Roman" w:cs="Times New Roman"/>
          <w:i/>
          <w:sz w:val="28"/>
          <w:szCs w:val="28"/>
        </w:rPr>
        <w:t>с изменениями</w:t>
      </w:r>
      <w:r w:rsidRPr="0064075F">
        <w:rPr>
          <w:rFonts w:ascii="Times New Roman" w:hAnsi="Times New Roman" w:cs="Times New Roman"/>
          <w:sz w:val="28"/>
          <w:szCs w:val="28"/>
        </w:rPr>
        <w:t>).</w:t>
      </w:r>
    </w:p>
    <w:p w14:paraId="19154E18" w14:textId="77777777" w:rsidR="000160C9" w:rsidRPr="00651E19" w:rsidRDefault="000160C9" w:rsidP="000160C9">
      <w:pPr>
        <w:spacing w:after="0" w:line="240" w:lineRule="auto"/>
        <w:jc w:val="both"/>
        <w:rPr>
          <w:rFonts w:ascii="Times New Roman" w:hAnsi="Times New Roman" w:cs="Times New Roman"/>
          <w:sz w:val="28"/>
          <w:szCs w:val="28"/>
        </w:rPr>
      </w:pPr>
      <w:r w:rsidRPr="00651E19">
        <w:rPr>
          <w:rFonts w:ascii="Times New Roman" w:hAnsi="Times New Roman" w:cs="Times New Roman"/>
          <w:sz w:val="28"/>
          <w:szCs w:val="28"/>
        </w:rPr>
        <w:tab/>
        <w:t xml:space="preserve">В соответствии с планами контрольных мероприятий на 2020 год отдел муниципального финансового контроля Администрации городского округа Жуковский </w:t>
      </w:r>
      <w:r w:rsidRPr="0007680C">
        <w:rPr>
          <w:rFonts w:ascii="Times New Roman" w:eastAsia="Times New Roman" w:hAnsi="Times New Roman" w:cs="Times New Roman"/>
          <w:sz w:val="28"/>
          <w:szCs w:val="28"/>
          <w:lang w:eastAsia="ru-RU"/>
        </w:rPr>
        <w:t>не осуществлял проверок в отношении</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Финуправления</w:t>
      </w:r>
      <w:proofErr w:type="spellEnd"/>
      <w:r>
        <w:rPr>
          <w:rFonts w:ascii="Times New Roman" w:eastAsia="Times New Roman" w:hAnsi="Times New Roman" w:cs="Times New Roman"/>
          <w:sz w:val="28"/>
          <w:szCs w:val="28"/>
          <w:lang w:eastAsia="ru-RU"/>
        </w:rPr>
        <w:t>.</w:t>
      </w:r>
    </w:p>
    <w:p w14:paraId="6161B0E1" w14:textId="77777777" w:rsidR="000160C9" w:rsidRPr="000A1613" w:rsidRDefault="000160C9" w:rsidP="000160C9">
      <w:pPr>
        <w:pStyle w:val="a3"/>
        <w:spacing w:after="0"/>
        <w:ind w:left="0" w:firstLine="710"/>
        <w:jc w:val="both"/>
        <w:rPr>
          <w:rFonts w:ascii="Times New Roman" w:hAnsi="Times New Roman" w:cs="Times New Roman"/>
          <w:sz w:val="28"/>
          <w:szCs w:val="28"/>
          <w:highlight w:val="yellow"/>
        </w:rPr>
      </w:pPr>
    </w:p>
    <w:p w14:paraId="7BCB907C" w14:textId="77777777" w:rsidR="000160C9" w:rsidRPr="00651E19" w:rsidRDefault="000160C9" w:rsidP="000160C9">
      <w:pPr>
        <w:tabs>
          <w:tab w:val="left" w:pos="709"/>
        </w:tabs>
        <w:spacing w:after="0" w:line="240" w:lineRule="auto"/>
        <w:jc w:val="both"/>
        <w:rPr>
          <w:rFonts w:ascii="Times New Roman" w:hAnsi="Times New Roman" w:cs="Times New Roman"/>
          <w:sz w:val="28"/>
          <w:szCs w:val="28"/>
        </w:rPr>
      </w:pPr>
      <w:r w:rsidRPr="00651E19">
        <w:rPr>
          <w:rFonts w:ascii="Times New Roman" w:hAnsi="Times New Roman" w:cs="Times New Roman"/>
          <w:sz w:val="28"/>
          <w:szCs w:val="28"/>
        </w:rPr>
        <w:tab/>
        <w:t>В соответствии с п.</w:t>
      </w:r>
      <w:r>
        <w:rPr>
          <w:rFonts w:ascii="Times New Roman" w:hAnsi="Times New Roman" w:cs="Times New Roman"/>
          <w:sz w:val="28"/>
          <w:szCs w:val="28"/>
        </w:rPr>
        <w:t xml:space="preserve"> </w:t>
      </w:r>
      <w:r w:rsidRPr="00651E19">
        <w:rPr>
          <w:rFonts w:ascii="Times New Roman" w:hAnsi="Times New Roman" w:cs="Times New Roman"/>
          <w:sz w:val="28"/>
          <w:szCs w:val="28"/>
        </w:rPr>
        <w:t xml:space="preserve">1 ст. 19 </w:t>
      </w:r>
      <w:r w:rsidRPr="00651E19">
        <w:rPr>
          <w:rFonts w:ascii="Times New Roman" w:hAnsi="Times New Roman" w:cs="Times New Roman"/>
          <w:sz w:val="28"/>
          <w:szCs w:val="28"/>
          <w:lang w:bidi="ru-RU"/>
        </w:rPr>
        <w:t xml:space="preserve">Закона от 06.12.2011г. № 402-ФЗ, п. 6 Инструкции № 157н в </w:t>
      </w:r>
      <w:proofErr w:type="spellStart"/>
      <w:r w:rsidRPr="00651E19">
        <w:rPr>
          <w:rFonts w:ascii="Times New Roman" w:hAnsi="Times New Roman" w:cs="Times New Roman"/>
          <w:sz w:val="28"/>
          <w:szCs w:val="28"/>
          <w:lang w:bidi="ru-RU"/>
        </w:rPr>
        <w:t>Финуправлении</w:t>
      </w:r>
      <w:proofErr w:type="spellEnd"/>
      <w:r w:rsidRPr="00651E19">
        <w:rPr>
          <w:rFonts w:ascii="Times New Roman" w:hAnsi="Times New Roman" w:cs="Times New Roman"/>
          <w:sz w:val="28"/>
          <w:szCs w:val="28"/>
          <w:lang w:bidi="ru-RU"/>
        </w:rPr>
        <w:t xml:space="preserve"> организован и осуществляется внутренний контроль совершаемых фактов хозяйственной жизни. Перед составлением бухгалтерской отчетности </w:t>
      </w:r>
      <w:r>
        <w:rPr>
          <w:rFonts w:ascii="Times New Roman" w:hAnsi="Times New Roman" w:cs="Times New Roman"/>
          <w:sz w:val="28"/>
          <w:szCs w:val="28"/>
          <w:lang w:bidi="ru-RU"/>
        </w:rPr>
        <w:t xml:space="preserve">на основании приказа № 37/3 общ от 14.11.2020г. </w:t>
      </w:r>
      <w:r w:rsidRPr="00651E19">
        <w:rPr>
          <w:rFonts w:ascii="Times New Roman" w:hAnsi="Times New Roman" w:cs="Times New Roman"/>
          <w:sz w:val="28"/>
          <w:szCs w:val="28"/>
          <w:lang w:bidi="ru-RU"/>
        </w:rPr>
        <w:t xml:space="preserve">в </w:t>
      </w:r>
      <w:proofErr w:type="spellStart"/>
      <w:r w:rsidRPr="00651E19">
        <w:rPr>
          <w:rFonts w:ascii="Times New Roman" w:hAnsi="Times New Roman" w:cs="Times New Roman"/>
          <w:sz w:val="28"/>
          <w:szCs w:val="28"/>
          <w:lang w:bidi="ru-RU"/>
        </w:rPr>
        <w:t>Финуправлении</w:t>
      </w:r>
      <w:proofErr w:type="spellEnd"/>
      <w:r w:rsidRPr="00651E19">
        <w:rPr>
          <w:rFonts w:ascii="Times New Roman" w:hAnsi="Times New Roman" w:cs="Times New Roman"/>
          <w:sz w:val="28"/>
          <w:szCs w:val="28"/>
          <w:lang w:bidi="ru-RU"/>
        </w:rPr>
        <w:t xml:space="preserve"> была проведена плановая инвентаризация имущества и обязательств.</w:t>
      </w:r>
    </w:p>
    <w:p w14:paraId="4B72E2B4" w14:textId="77777777" w:rsidR="000160C9" w:rsidRPr="000A1613" w:rsidRDefault="000160C9" w:rsidP="000160C9">
      <w:pPr>
        <w:spacing w:after="0" w:line="240" w:lineRule="auto"/>
        <w:jc w:val="both"/>
        <w:rPr>
          <w:rFonts w:ascii="Times New Roman" w:hAnsi="Times New Roman" w:cs="Times New Roman"/>
          <w:sz w:val="28"/>
          <w:szCs w:val="28"/>
          <w:highlight w:val="yellow"/>
        </w:rPr>
      </w:pPr>
    </w:p>
    <w:p w14:paraId="116FDE66" w14:textId="77777777" w:rsidR="000160C9" w:rsidRPr="00651E19" w:rsidRDefault="000160C9" w:rsidP="000160C9">
      <w:pPr>
        <w:spacing w:after="0" w:line="240" w:lineRule="auto"/>
        <w:jc w:val="both"/>
        <w:rPr>
          <w:rFonts w:ascii="Times New Roman" w:hAnsi="Times New Roman" w:cs="Times New Roman"/>
          <w:sz w:val="28"/>
          <w:szCs w:val="28"/>
        </w:rPr>
      </w:pPr>
      <w:r w:rsidRPr="00651E19">
        <w:rPr>
          <w:rFonts w:ascii="Times New Roman" w:hAnsi="Times New Roman" w:cs="Times New Roman"/>
          <w:sz w:val="28"/>
          <w:szCs w:val="28"/>
        </w:rPr>
        <w:tab/>
        <w:t xml:space="preserve">В соответствии с п. 5 ст. 99 Закона от 05.04.2013г. № 44-ФЗ </w:t>
      </w:r>
      <w:proofErr w:type="spellStart"/>
      <w:r w:rsidRPr="00651E19">
        <w:rPr>
          <w:rFonts w:ascii="Times New Roman" w:hAnsi="Times New Roman" w:cs="Times New Roman"/>
          <w:sz w:val="28"/>
          <w:szCs w:val="28"/>
        </w:rPr>
        <w:t>Финуправление</w:t>
      </w:r>
      <w:proofErr w:type="spellEnd"/>
      <w:r w:rsidRPr="00651E19">
        <w:rPr>
          <w:rFonts w:ascii="Times New Roman" w:hAnsi="Times New Roman" w:cs="Times New Roman"/>
          <w:sz w:val="28"/>
          <w:szCs w:val="28"/>
        </w:rPr>
        <w:t xml:space="preserve"> осуществляет предварительный и текущий </w:t>
      </w:r>
      <w:hyperlink r:id="rId16" w:anchor="dst100477" w:history="1">
        <w:r w:rsidRPr="00651E19">
          <w:rPr>
            <w:rStyle w:val="a5"/>
            <w:rFonts w:ascii="Times New Roman" w:hAnsi="Times New Roman" w:cs="Times New Roman"/>
            <w:color w:val="auto"/>
            <w:sz w:val="28"/>
            <w:szCs w:val="28"/>
            <w:u w:val="none"/>
          </w:rPr>
          <w:t>контроль</w:t>
        </w:r>
      </w:hyperlink>
      <w:r w:rsidRPr="00651E19">
        <w:rPr>
          <w:rFonts w:ascii="Times New Roman" w:hAnsi="Times New Roman" w:cs="Times New Roman"/>
          <w:sz w:val="28"/>
          <w:szCs w:val="28"/>
        </w:rPr>
        <w:t xml:space="preserve"> за всеми муниципальными заказчиками, заказчиками городского округа Жуковский за:</w:t>
      </w:r>
    </w:p>
    <w:p w14:paraId="0BB39BB7" w14:textId="77777777" w:rsidR="000160C9" w:rsidRPr="00651E19" w:rsidRDefault="000160C9" w:rsidP="000160C9">
      <w:pPr>
        <w:pStyle w:val="a3"/>
        <w:numPr>
          <w:ilvl w:val="0"/>
          <w:numId w:val="8"/>
        </w:numPr>
        <w:spacing w:after="0" w:line="240" w:lineRule="auto"/>
        <w:ind w:left="0" w:firstLine="851"/>
        <w:jc w:val="both"/>
        <w:rPr>
          <w:rFonts w:ascii="Times New Roman" w:hAnsi="Times New Roman" w:cs="Times New Roman"/>
          <w:sz w:val="28"/>
          <w:szCs w:val="28"/>
        </w:rPr>
      </w:pPr>
      <w:bookmarkStart w:id="0" w:name="dst1422"/>
      <w:bookmarkEnd w:id="0"/>
      <w:r w:rsidRPr="00651E19">
        <w:rPr>
          <w:rFonts w:ascii="Times New Roman" w:hAnsi="Times New Roman" w:cs="Times New Roman"/>
          <w:sz w:val="28"/>
          <w:szCs w:val="28"/>
        </w:rPr>
        <w:t>не 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14:paraId="046978DA" w14:textId="77777777" w:rsidR="000160C9" w:rsidRPr="00651E19" w:rsidRDefault="000160C9" w:rsidP="000160C9">
      <w:pPr>
        <w:pStyle w:val="a3"/>
        <w:numPr>
          <w:ilvl w:val="0"/>
          <w:numId w:val="8"/>
        </w:numPr>
        <w:spacing w:after="0" w:line="240" w:lineRule="auto"/>
        <w:ind w:left="0" w:firstLine="851"/>
        <w:jc w:val="both"/>
        <w:rPr>
          <w:rFonts w:ascii="Times New Roman" w:hAnsi="Times New Roman" w:cs="Times New Roman"/>
          <w:sz w:val="28"/>
          <w:szCs w:val="28"/>
        </w:rPr>
      </w:pPr>
      <w:bookmarkStart w:id="1" w:name="dst1423"/>
      <w:bookmarkEnd w:id="1"/>
      <w:r w:rsidRPr="00651E19">
        <w:rPr>
          <w:rFonts w:ascii="Times New Roman" w:hAnsi="Times New Roman" w:cs="Times New Roman"/>
          <w:sz w:val="28"/>
          <w:szCs w:val="28"/>
        </w:rPr>
        <w:t xml:space="preserve">соответствием информации об идентификационных кодах закупок и </w:t>
      </w:r>
      <w:proofErr w:type="spellStart"/>
      <w:r w:rsidRPr="00651E19">
        <w:rPr>
          <w:rFonts w:ascii="Times New Roman" w:hAnsi="Times New Roman" w:cs="Times New Roman"/>
          <w:sz w:val="28"/>
          <w:szCs w:val="28"/>
        </w:rPr>
        <w:t>непревышением</w:t>
      </w:r>
      <w:proofErr w:type="spellEnd"/>
      <w:r w:rsidRPr="00651E19">
        <w:rPr>
          <w:rFonts w:ascii="Times New Roman" w:hAnsi="Times New Roman" w:cs="Times New Roman"/>
          <w:sz w:val="28"/>
          <w:szCs w:val="28"/>
        </w:rPr>
        <w:t xml:space="preserve"> объема финансового обеспечения для осуществления данных закупок</w:t>
      </w:r>
      <w:bookmarkStart w:id="2" w:name="dst1424"/>
      <w:bookmarkEnd w:id="2"/>
      <w:r w:rsidRPr="00651E19">
        <w:rPr>
          <w:rFonts w:ascii="Times New Roman" w:hAnsi="Times New Roman" w:cs="Times New Roman"/>
          <w:sz w:val="28"/>
          <w:szCs w:val="28"/>
        </w:rPr>
        <w:t>.</w:t>
      </w:r>
    </w:p>
    <w:p w14:paraId="5D4DED9A" w14:textId="77777777" w:rsidR="000160C9" w:rsidRPr="000A1613" w:rsidRDefault="000160C9" w:rsidP="000160C9">
      <w:pPr>
        <w:tabs>
          <w:tab w:val="left" w:pos="0"/>
        </w:tabs>
        <w:spacing w:after="0" w:line="240" w:lineRule="auto"/>
        <w:ind w:left="1095"/>
        <w:jc w:val="center"/>
        <w:rPr>
          <w:rFonts w:ascii="Times New Roman" w:eastAsia="Times New Roman" w:hAnsi="Times New Roman" w:cs="Times New Roman"/>
          <w:b/>
          <w:sz w:val="28"/>
          <w:szCs w:val="28"/>
          <w:highlight w:val="yellow"/>
          <w:lang w:eastAsia="ru-RU"/>
        </w:rPr>
      </w:pPr>
    </w:p>
    <w:p w14:paraId="3687E3F4" w14:textId="77777777" w:rsidR="00890D72" w:rsidRPr="000160C9" w:rsidRDefault="00890D72" w:rsidP="00C114B0">
      <w:pPr>
        <w:spacing w:after="0" w:line="240" w:lineRule="auto"/>
        <w:jc w:val="both"/>
        <w:rPr>
          <w:rFonts w:ascii="Times New Roman" w:hAnsi="Times New Roman" w:cs="Times New Roman"/>
          <w:sz w:val="28"/>
          <w:szCs w:val="28"/>
        </w:rPr>
      </w:pPr>
    </w:p>
    <w:p w14:paraId="1640CE87" w14:textId="77777777" w:rsidR="00A12DC3" w:rsidRPr="000160C9" w:rsidRDefault="00A12DC3" w:rsidP="00A12DC3">
      <w:pPr>
        <w:tabs>
          <w:tab w:val="left" w:pos="0"/>
        </w:tabs>
        <w:spacing w:after="0" w:line="240" w:lineRule="auto"/>
        <w:ind w:firstLine="900"/>
        <w:jc w:val="both"/>
        <w:rPr>
          <w:rFonts w:ascii="Times New Roman" w:eastAsia="Calibri" w:hAnsi="Times New Roman" w:cs="Times New Roman"/>
          <w:sz w:val="28"/>
          <w:szCs w:val="28"/>
        </w:rPr>
      </w:pPr>
      <w:r w:rsidRPr="000160C9">
        <w:rPr>
          <w:rFonts w:ascii="Times New Roman" w:eastAsia="Times New Roman" w:hAnsi="Times New Roman" w:cs="Times New Roman"/>
          <w:b/>
          <w:sz w:val="28"/>
          <w:szCs w:val="28"/>
          <w:lang w:eastAsia="ru-RU"/>
        </w:rPr>
        <w:t xml:space="preserve">По вопросу 3. </w:t>
      </w:r>
      <w:r w:rsidR="00E74C68" w:rsidRPr="000160C9">
        <w:rPr>
          <w:rFonts w:ascii="Times New Roman" w:hAnsi="Times New Roman" w:cs="Times New Roman"/>
          <w:sz w:val="28"/>
          <w:szCs w:val="28"/>
          <w:lang w:bidi="ru-RU"/>
        </w:rPr>
        <w:t>Проверка и анализ исполнения местного бюджета</w:t>
      </w:r>
      <w:r w:rsidR="00E74C68" w:rsidRPr="000160C9">
        <w:rPr>
          <w:rFonts w:ascii="Times New Roman" w:hAnsi="Times New Roman" w:cs="Times New Roman"/>
          <w:sz w:val="28"/>
          <w:szCs w:val="28"/>
        </w:rPr>
        <w:t xml:space="preserve"> </w:t>
      </w:r>
      <w:r w:rsidR="00E74C68" w:rsidRPr="000160C9">
        <w:rPr>
          <w:rFonts w:ascii="Times New Roman" w:hAnsi="Times New Roman" w:cs="Times New Roman"/>
          <w:bCs/>
          <w:sz w:val="28"/>
          <w:szCs w:val="28"/>
        </w:rPr>
        <w:t>Финансовым управлением Администрации</w:t>
      </w:r>
      <w:r w:rsidR="00E74C68" w:rsidRPr="000160C9">
        <w:rPr>
          <w:rFonts w:ascii="Times New Roman" w:hAnsi="Times New Roman" w:cs="Times New Roman"/>
          <w:sz w:val="28"/>
          <w:szCs w:val="28"/>
        </w:rPr>
        <w:t xml:space="preserve"> городского округа Жуковский Московской области</w:t>
      </w:r>
      <w:r w:rsidRPr="000160C9">
        <w:rPr>
          <w:rFonts w:ascii="Times New Roman" w:eastAsia="Calibri" w:hAnsi="Times New Roman" w:cs="Times New Roman"/>
          <w:sz w:val="28"/>
          <w:szCs w:val="28"/>
        </w:rPr>
        <w:t xml:space="preserve"> </w:t>
      </w:r>
      <w:r w:rsidRPr="000160C9">
        <w:rPr>
          <w:rFonts w:ascii="Times New Roman" w:eastAsia="Times New Roman" w:hAnsi="Times New Roman" w:cs="Times New Roman"/>
          <w:sz w:val="28"/>
          <w:szCs w:val="28"/>
          <w:lang w:eastAsia="ru-RU"/>
        </w:rPr>
        <w:t xml:space="preserve"> </w:t>
      </w:r>
      <w:r w:rsidRPr="000160C9">
        <w:rPr>
          <w:rFonts w:ascii="Times New Roman" w:eastAsia="Calibri" w:hAnsi="Times New Roman" w:cs="Times New Roman"/>
          <w:sz w:val="28"/>
          <w:szCs w:val="28"/>
        </w:rPr>
        <w:t>установлено следующее:</w:t>
      </w:r>
    </w:p>
    <w:p w14:paraId="4F3FBE13" w14:textId="77777777" w:rsidR="00A12DC3" w:rsidRPr="000160C9" w:rsidRDefault="00A12DC3" w:rsidP="00A12DC3">
      <w:pPr>
        <w:tabs>
          <w:tab w:val="left" w:pos="0"/>
        </w:tabs>
        <w:spacing w:after="0" w:line="240" w:lineRule="auto"/>
        <w:ind w:firstLine="900"/>
        <w:jc w:val="both"/>
        <w:rPr>
          <w:rFonts w:ascii="Times New Roman" w:eastAsia="Times New Roman" w:hAnsi="Times New Roman" w:cs="Times New Roman"/>
          <w:b/>
          <w:sz w:val="28"/>
          <w:szCs w:val="28"/>
          <w:lang w:eastAsia="ru-RU"/>
        </w:rPr>
      </w:pPr>
    </w:p>
    <w:p w14:paraId="5B6BBF1C" w14:textId="77777777" w:rsidR="00997FB4" w:rsidRPr="000160C9" w:rsidRDefault="00A12DC3" w:rsidP="003F12C2">
      <w:pPr>
        <w:autoSpaceDE w:val="0"/>
        <w:autoSpaceDN w:val="0"/>
        <w:adjustRightInd w:val="0"/>
        <w:spacing w:after="0" w:line="240" w:lineRule="auto"/>
        <w:ind w:firstLine="709"/>
        <w:jc w:val="both"/>
        <w:rPr>
          <w:rFonts w:ascii="Times New Roman" w:hAnsi="Times New Roman" w:cs="Times New Roman"/>
          <w:bCs/>
          <w:sz w:val="28"/>
          <w:szCs w:val="28"/>
        </w:rPr>
      </w:pPr>
      <w:r w:rsidRPr="000160C9">
        <w:rPr>
          <w:rFonts w:ascii="Times New Roman" w:eastAsia="Calibri" w:hAnsi="Times New Roman" w:cs="Times New Roman"/>
          <w:b/>
          <w:bCs/>
          <w:sz w:val="28"/>
          <w:szCs w:val="28"/>
          <w:lang w:eastAsia="ru-RU"/>
        </w:rPr>
        <w:t xml:space="preserve">По вопросу 3.1. </w:t>
      </w:r>
      <w:r w:rsidRPr="000160C9">
        <w:rPr>
          <w:rFonts w:ascii="Times New Roman" w:eastAsia="Times New Roman" w:hAnsi="Times New Roman" w:cs="Times New Roman"/>
          <w:sz w:val="28"/>
          <w:szCs w:val="28"/>
          <w:lang w:eastAsia="ru-RU" w:bidi="ru-RU"/>
        </w:rPr>
        <w:t>Проверка и анализ исполнения местного бюджета по доходам</w:t>
      </w:r>
      <w:r w:rsidR="001C5AFC" w:rsidRPr="000160C9">
        <w:rPr>
          <w:rFonts w:ascii="Times New Roman" w:eastAsia="Times New Roman" w:hAnsi="Times New Roman" w:cs="Times New Roman"/>
          <w:sz w:val="28"/>
          <w:szCs w:val="28"/>
          <w:lang w:eastAsia="ru-RU" w:bidi="ru-RU"/>
        </w:rPr>
        <w:t>.</w:t>
      </w:r>
    </w:p>
    <w:p w14:paraId="4F8F77B4" w14:textId="77777777" w:rsidR="009C4A81" w:rsidRPr="000160C9" w:rsidRDefault="009C4A81" w:rsidP="002C3E08">
      <w:pPr>
        <w:spacing w:line="240" w:lineRule="auto"/>
        <w:ind w:firstLine="720"/>
        <w:jc w:val="both"/>
        <w:rPr>
          <w:rFonts w:ascii="Times New Roman" w:hAnsi="Times New Roman" w:cs="Times New Roman"/>
          <w:bCs/>
          <w:sz w:val="28"/>
          <w:szCs w:val="28"/>
        </w:rPr>
      </w:pPr>
    </w:p>
    <w:p w14:paraId="1B23E52A" w14:textId="77777777" w:rsidR="000160C9" w:rsidRPr="000160C9" w:rsidRDefault="000160C9" w:rsidP="002C3E08">
      <w:pPr>
        <w:spacing w:line="240" w:lineRule="auto"/>
        <w:ind w:firstLine="720"/>
        <w:jc w:val="both"/>
        <w:rPr>
          <w:rFonts w:ascii="Times New Roman" w:hAnsi="Times New Roman" w:cs="Times New Roman"/>
          <w:sz w:val="28"/>
          <w:szCs w:val="28"/>
        </w:rPr>
      </w:pPr>
      <w:r w:rsidRPr="000160C9">
        <w:rPr>
          <w:rFonts w:ascii="Times New Roman" w:hAnsi="Times New Roman" w:cs="Times New Roman"/>
          <w:bCs/>
          <w:sz w:val="28"/>
          <w:szCs w:val="28"/>
        </w:rPr>
        <w:t xml:space="preserve">Бюджет городского округа Жуковский за 2020 год по доходам исполнялся на основании плановых назначений, утвержденных </w:t>
      </w:r>
      <w:r w:rsidRPr="000160C9">
        <w:rPr>
          <w:rFonts w:ascii="Times New Roman" w:hAnsi="Times New Roman" w:cs="Times New Roman"/>
          <w:sz w:val="28"/>
          <w:szCs w:val="28"/>
        </w:rPr>
        <w:t>Решением Совета депутатов городского округа Жуковский от 18.12.2019г. № 59/СД «О бюджете городского округа Жуковский на 2020 год и на плановый период 2021 и 2022 годов» с учетом вносимых изменений и дополнений.</w:t>
      </w:r>
    </w:p>
    <w:p w14:paraId="4B1B3654" w14:textId="77777777" w:rsidR="000160C9" w:rsidRPr="000160C9" w:rsidRDefault="000160C9" w:rsidP="002C3E08">
      <w:pPr>
        <w:spacing w:line="240" w:lineRule="auto"/>
        <w:ind w:firstLine="720"/>
        <w:jc w:val="both"/>
        <w:rPr>
          <w:rFonts w:ascii="Times New Roman" w:hAnsi="Times New Roman" w:cs="Times New Roman"/>
        </w:rPr>
      </w:pPr>
      <w:r w:rsidRPr="000160C9">
        <w:rPr>
          <w:rFonts w:ascii="Times New Roman" w:hAnsi="Times New Roman" w:cs="Times New Roman"/>
          <w:sz w:val="28"/>
          <w:szCs w:val="28"/>
        </w:rPr>
        <w:t xml:space="preserve">Анализ изменения структуры доходов бюджета городского округа Жуковский в 2020 году по </w:t>
      </w:r>
      <w:proofErr w:type="spellStart"/>
      <w:r w:rsidRPr="000160C9">
        <w:rPr>
          <w:rFonts w:ascii="Times New Roman" w:hAnsi="Times New Roman" w:cs="Times New Roman"/>
          <w:sz w:val="28"/>
          <w:szCs w:val="28"/>
        </w:rPr>
        <w:t>Финуправлению</w:t>
      </w:r>
      <w:proofErr w:type="spellEnd"/>
      <w:r w:rsidRPr="000160C9">
        <w:rPr>
          <w:rFonts w:ascii="Times New Roman" w:hAnsi="Times New Roman" w:cs="Times New Roman"/>
          <w:sz w:val="28"/>
          <w:szCs w:val="28"/>
        </w:rPr>
        <w:t xml:space="preserve"> представлен в таблице № 1.</w:t>
      </w:r>
    </w:p>
    <w:p w14:paraId="6E000596" w14:textId="77777777" w:rsidR="000160C9" w:rsidRPr="000160C9" w:rsidRDefault="000160C9" w:rsidP="002C3E08">
      <w:pPr>
        <w:spacing w:after="0"/>
        <w:ind w:firstLine="720"/>
        <w:jc w:val="right"/>
        <w:rPr>
          <w:rFonts w:ascii="Times New Roman" w:hAnsi="Times New Roman" w:cs="Times New Roman"/>
        </w:rPr>
      </w:pPr>
      <w:r w:rsidRPr="000160C9">
        <w:rPr>
          <w:rFonts w:ascii="Times New Roman" w:hAnsi="Times New Roman" w:cs="Times New Roman"/>
        </w:rPr>
        <w:t>Таблица № 1</w:t>
      </w:r>
    </w:p>
    <w:p w14:paraId="11E339DD" w14:textId="77777777" w:rsidR="000160C9" w:rsidRPr="000160C9" w:rsidRDefault="000160C9" w:rsidP="002C3E08">
      <w:pPr>
        <w:spacing w:after="0"/>
        <w:ind w:firstLine="720"/>
        <w:jc w:val="right"/>
        <w:rPr>
          <w:rFonts w:ascii="Times New Roman" w:hAnsi="Times New Roman" w:cs="Times New Roman"/>
          <w:iCs/>
        </w:rPr>
      </w:pPr>
      <w:r w:rsidRPr="000160C9">
        <w:rPr>
          <w:rFonts w:ascii="Times New Roman" w:hAnsi="Times New Roman" w:cs="Times New Roman"/>
        </w:rPr>
        <w:t xml:space="preserve">Единица измерения: тыс. </w:t>
      </w:r>
      <w:r w:rsidRPr="000160C9">
        <w:rPr>
          <w:rFonts w:ascii="Times New Roman" w:hAnsi="Times New Roman" w:cs="Times New Roman"/>
          <w:iCs/>
        </w:rPr>
        <w:t>рублей</w:t>
      </w:r>
    </w:p>
    <w:tbl>
      <w:tblPr>
        <w:tblW w:w="10187" w:type="dxa"/>
        <w:tblInd w:w="-318" w:type="dxa"/>
        <w:tblLayout w:type="fixed"/>
        <w:tblLook w:val="04A0" w:firstRow="1" w:lastRow="0" w:firstColumn="1" w:lastColumn="0" w:noHBand="0" w:noVBand="1"/>
      </w:tblPr>
      <w:tblGrid>
        <w:gridCol w:w="919"/>
        <w:gridCol w:w="1634"/>
        <w:gridCol w:w="2693"/>
        <w:gridCol w:w="1492"/>
        <w:gridCol w:w="1553"/>
        <w:gridCol w:w="1874"/>
        <w:gridCol w:w="22"/>
      </w:tblGrid>
      <w:tr w:rsidR="000160C9" w:rsidRPr="000160C9" w14:paraId="4936C73D" w14:textId="77777777" w:rsidTr="002C3E08">
        <w:trPr>
          <w:gridAfter w:val="1"/>
          <w:wAfter w:w="22" w:type="dxa"/>
          <w:trHeight w:val="1635"/>
          <w:tblHeader/>
        </w:trPr>
        <w:tc>
          <w:tcPr>
            <w:tcW w:w="9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87D387" w14:textId="77777777" w:rsidR="000160C9" w:rsidRPr="000160C9" w:rsidRDefault="000160C9" w:rsidP="00BA663D">
            <w:pPr>
              <w:jc w:val="center"/>
              <w:rPr>
                <w:rFonts w:ascii="Times New Roman" w:hAnsi="Times New Roman" w:cs="Times New Roman"/>
                <w:b/>
                <w:bCs/>
                <w:color w:val="000000"/>
              </w:rPr>
            </w:pPr>
            <w:r w:rsidRPr="000160C9">
              <w:rPr>
                <w:rFonts w:ascii="Times New Roman" w:hAnsi="Times New Roman" w:cs="Times New Roman"/>
                <w:b/>
                <w:bCs/>
                <w:color w:val="000000"/>
              </w:rPr>
              <w:t>№ п/п</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CA9FB5" w14:textId="77777777" w:rsidR="000160C9" w:rsidRPr="000160C9" w:rsidRDefault="000160C9" w:rsidP="00BA663D">
            <w:pPr>
              <w:jc w:val="center"/>
              <w:rPr>
                <w:rFonts w:ascii="Times New Roman" w:hAnsi="Times New Roman" w:cs="Times New Roman"/>
                <w:b/>
                <w:bCs/>
                <w:color w:val="000000"/>
              </w:rPr>
            </w:pPr>
            <w:r w:rsidRPr="000160C9">
              <w:rPr>
                <w:rFonts w:ascii="Times New Roman" w:hAnsi="Times New Roman" w:cs="Times New Roman"/>
                <w:b/>
                <w:bCs/>
                <w:color w:val="000000"/>
              </w:rPr>
              <w:t>Код дохода по бюджетной классификации</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5DCF67" w14:textId="77777777" w:rsidR="000160C9" w:rsidRPr="000160C9" w:rsidRDefault="000160C9" w:rsidP="00BA663D">
            <w:pPr>
              <w:jc w:val="center"/>
              <w:rPr>
                <w:rFonts w:ascii="Times New Roman" w:hAnsi="Times New Roman" w:cs="Times New Roman"/>
                <w:b/>
                <w:bCs/>
                <w:color w:val="000000"/>
              </w:rPr>
            </w:pPr>
            <w:r w:rsidRPr="000160C9">
              <w:rPr>
                <w:rFonts w:ascii="Times New Roman" w:hAnsi="Times New Roman" w:cs="Times New Roman"/>
                <w:b/>
                <w:bCs/>
                <w:color w:val="000000"/>
              </w:rPr>
              <w:t>Наименование доходов</w:t>
            </w:r>
          </w:p>
        </w:tc>
        <w:tc>
          <w:tcPr>
            <w:tcW w:w="14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EA646E" w14:textId="77777777" w:rsidR="000160C9" w:rsidRPr="000160C9" w:rsidRDefault="000160C9" w:rsidP="00BA663D">
            <w:pPr>
              <w:jc w:val="center"/>
              <w:rPr>
                <w:rFonts w:ascii="Times New Roman" w:hAnsi="Times New Roman" w:cs="Times New Roman"/>
                <w:b/>
                <w:bCs/>
                <w:color w:val="000000"/>
              </w:rPr>
            </w:pPr>
            <w:r w:rsidRPr="000160C9">
              <w:rPr>
                <w:rFonts w:ascii="Times New Roman" w:hAnsi="Times New Roman" w:cs="Times New Roman"/>
                <w:b/>
                <w:bCs/>
                <w:color w:val="000000"/>
              </w:rPr>
              <w:t>Утверждено на 2020 год (решение № 59/СД от 18.12.2019г.)</w:t>
            </w:r>
          </w:p>
        </w:tc>
        <w:tc>
          <w:tcPr>
            <w:tcW w:w="15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1BAAC7" w14:textId="77777777" w:rsidR="000160C9" w:rsidRPr="000160C9" w:rsidRDefault="000160C9" w:rsidP="00BA663D">
            <w:pPr>
              <w:jc w:val="center"/>
              <w:rPr>
                <w:rFonts w:ascii="Times New Roman" w:hAnsi="Times New Roman" w:cs="Times New Roman"/>
                <w:b/>
                <w:bCs/>
                <w:color w:val="000000"/>
              </w:rPr>
            </w:pPr>
            <w:r w:rsidRPr="000160C9">
              <w:rPr>
                <w:rFonts w:ascii="Times New Roman" w:hAnsi="Times New Roman" w:cs="Times New Roman"/>
                <w:b/>
                <w:bCs/>
                <w:color w:val="000000"/>
              </w:rPr>
              <w:t>Бюджет на 2020 год (с изменениями - Решение № 101/СД от 29.12.2020г.)</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734D78" w14:textId="77777777" w:rsidR="000160C9" w:rsidRPr="000160C9" w:rsidRDefault="000160C9" w:rsidP="00BA663D">
            <w:pPr>
              <w:jc w:val="center"/>
              <w:rPr>
                <w:rFonts w:ascii="Times New Roman" w:hAnsi="Times New Roman" w:cs="Times New Roman"/>
                <w:b/>
                <w:bCs/>
                <w:color w:val="000000"/>
              </w:rPr>
            </w:pPr>
            <w:r w:rsidRPr="000160C9">
              <w:rPr>
                <w:rFonts w:ascii="Times New Roman" w:hAnsi="Times New Roman" w:cs="Times New Roman"/>
                <w:b/>
                <w:bCs/>
                <w:color w:val="000000"/>
              </w:rPr>
              <w:t>Отклонение</w:t>
            </w:r>
          </w:p>
          <w:p w14:paraId="796F9868" w14:textId="77777777" w:rsidR="000160C9" w:rsidRPr="000160C9" w:rsidRDefault="000160C9" w:rsidP="00BA663D">
            <w:pPr>
              <w:jc w:val="center"/>
              <w:rPr>
                <w:rFonts w:ascii="Times New Roman" w:hAnsi="Times New Roman" w:cs="Times New Roman"/>
                <w:b/>
                <w:bCs/>
                <w:color w:val="000000"/>
              </w:rPr>
            </w:pPr>
            <w:r w:rsidRPr="000160C9">
              <w:rPr>
                <w:rFonts w:ascii="Times New Roman" w:hAnsi="Times New Roman" w:cs="Times New Roman"/>
                <w:b/>
                <w:bCs/>
                <w:color w:val="000000"/>
              </w:rPr>
              <w:t xml:space="preserve"> (гр.4-гр.3)</w:t>
            </w:r>
          </w:p>
        </w:tc>
      </w:tr>
      <w:tr w:rsidR="000160C9" w:rsidRPr="000160C9" w14:paraId="13217FE2" w14:textId="77777777" w:rsidTr="002C3E08">
        <w:trPr>
          <w:gridAfter w:val="1"/>
          <w:wAfter w:w="22" w:type="dxa"/>
          <w:trHeight w:val="450"/>
          <w:tblHeader/>
        </w:trPr>
        <w:tc>
          <w:tcPr>
            <w:tcW w:w="919" w:type="dxa"/>
            <w:vMerge/>
            <w:tcBorders>
              <w:top w:val="single" w:sz="4" w:space="0" w:color="auto"/>
              <w:left w:val="single" w:sz="4" w:space="0" w:color="auto"/>
              <w:bottom w:val="single" w:sz="4" w:space="0" w:color="auto"/>
              <w:right w:val="single" w:sz="4" w:space="0" w:color="auto"/>
            </w:tcBorders>
            <w:vAlign w:val="center"/>
            <w:hideMark/>
          </w:tcPr>
          <w:p w14:paraId="558659EF" w14:textId="77777777" w:rsidR="000160C9" w:rsidRPr="000160C9" w:rsidRDefault="000160C9" w:rsidP="00BA663D">
            <w:pPr>
              <w:rPr>
                <w:rFonts w:ascii="Times New Roman" w:hAnsi="Times New Roman" w:cs="Times New Roman"/>
                <w:b/>
                <w:bCs/>
                <w:color w:val="000000"/>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14:paraId="1E34F972" w14:textId="77777777" w:rsidR="000160C9" w:rsidRPr="000160C9" w:rsidRDefault="000160C9" w:rsidP="00BA663D">
            <w:pPr>
              <w:rPr>
                <w:rFonts w:ascii="Times New Roman" w:hAnsi="Times New Roman" w:cs="Times New Roman"/>
                <w:b/>
                <w:bCs/>
                <w:color w:val="00000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1525929" w14:textId="77777777" w:rsidR="000160C9" w:rsidRPr="000160C9" w:rsidRDefault="000160C9" w:rsidP="00BA663D">
            <w:pPr>
              <w:rPr>
                <w:rFonts w:ascii="Times New Roman" w:hAnsi="Times New Roman" w:cs="Times New Roman"/>
                <w:b/>
                <w:bCs/>
                <w:color w:val="000000"/>
              </w:rPr>
            </w:pPr>
          </w:p>
        </w:tc>
        <w:tc>
          <w:tcPr>
            <w:tcW w:w="1492" w:type="dxa"/>
            <w:vMerge/>
            <w:tcBorders>
              <w:top w:val="single" w:sz="4" w:space="0" w:color="auto"/>
              <w:left w:val="single" w:sz="4" w:space="0" w:color="auto"/>
              <w:bottom w:val="single" w:sz="4" w:space="0" w:color="auto"/>
              <w:right w:val="single" w:sz="4" w:space="0" w:color="auto"/>
            </w:tcBorders>
            <w:vAlign w:val="center"/>
            <w:hideMark/>
          </w:tcPr>
          <w:p w14:paraId="7F33766C" w14:textId="77777777" w:rsidR="000160C9" w:rsidRPr="000160C9" w:rsidRDefault="000160C9" w:rsidP="00BA663D">
            <w:pPr>
              <w:rPr>
                <w:rFonts w:ascii="Times New Roman" w:hAnsi="Times New Roman" w:cs="Times New Roman"/>
                <w:b/>
                <w:bCs/>
                <w:color w:val="000000"/>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7453093D" w14:textId="77777777" w:rsidR="000160C9" w:rsidRPr="000160C9" w:rsidRDefault="000160C9" w:rsidP="00BA663D">
            <w:pPr>
              <w:rPr>
                <w:rFonts w:ascii="Times New Roman" w:hAnsi="Times New Roman" w:cs="Times New Roman"/>
                <w:b/>
                <w:bCs/>
                <w:color w:val="000000"/>
              </w:rPr>
            </w:pPr>
          </w:p>
        </w:tc>
        <w:tc>
          <w:tcPr>
            <w:tcW w:w="1874" w:type="dxa"/>
            <w:vMerge/>
            <w:tcBorders>
              <w:top w:val="single" w:sz="4" w:space="0" w:color="auto"/>
              <w:left w:val="single" w:sz="4" w:space="0" w:color="auto"/>
              <w:bottom w:val="single" w:sz="4" w:space="0" w:color="auto"/>
              <w:right w:val="single" w:sz="4" w:space="0" w:color="auto"/>
            </w:tcBorders>
            <w:vAlign w:val="center"/>
            <w:hideMark/>
          </w:tcPr>
          <w:p w14:paraId="30965AAE" w14:textId="77777777" w:rsidR="000160C9" w:rsidRPr="000160C9" w:rsidRDefault="000160C9" w:rsidP="00BA663D">
            <w:pPr>
              <w:rPr>
                <w:rFonts w:ascii="Times New Roman" w:hAnsi="Times New Roman" w:cs="Times New Roman"/>
                <w:b/>
                <w:bCs/>
                <w:color w:val="000000"/>
              </w:rPr>
            </w:pPr>
          </w:p>
        </w:tc>
      </w:tr>
      <w:tr w:rsidR="000160C9" w:rsidRPr="000160C9" w14:paraId="6DCE3C75" w14:textId="77777777" w:rsidTr="002C3E08">
        <w:trPr>
          <w:gridAfter w:val="1"/>
          <w:wAfter w:w="22" w:type="dxa"/>
          <w:trHeight w:val="315"/>
          <w:tblHeader/>
        </w:trPr>
        <w:tc>
          <w:tcPr>
            <w:tcW w:w="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3BD33" w14:textId="77777777" w:rsidR="000160C9" w:rsidRPr="000160C9" w:rsidRDefault="000160C9" w:rsidP="00BA663D">
            <w:pPr>
              <w:jc w:val="center"/>
              <w:rPr>
                <w:rFonts w:ascii="Times New Roman" w:hAnsi="Times New Roman" w:cs="Times New Roman"/>
                <w:color w:val="000000"/>
              </w:rPr>
            </w:pPr>
            <w:r w:rsidRPr="000160C9">
              <w:rPr>
                <w:rFonts w:ascii="Times New Roman" w:hAnsi="Times New Roman" w:cs="Times New Roman"/>
                <w:color w:val="000000"/>
              </w:rPr>
              <w:lastRenderedPageBreak/>
              <w:t> </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DF490" w14:textId="77777777" w:rsidR="000160C9" w:rsidRPr="000160C9" w:rsidRDefault="000160C9" w:rsidP="00BA663D">
            <w:pPr>
              <w:jc w:val="center"/>
              <w:rPr>
                <w:rFonts w:ascii="Times New Roman" w:hAnsi="Times New Roman" w:cs="Times New Roman"/>
                <w:color w:val="000000"/>
              </w:rPr>
            </w:pPr>
            <w:r w:rsidRPr="000160C9">
              <w:rPr>
                <w:rFonts w:ascii="Times New Roman" w:hAnsi="Times New Roman" w:cs="Times New Roman"/>
                <w:color w:val="000000"/>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C2A81" w14:textId="77777777" w:rsidR="000160C9" w:rsidRPr="000160C9" w:rsidRDefault="000160C9" w:rsidP="00BA663D">
            <w:pPr>
              <w:jc w:val="center"/>
              <w:rPr>
                <w:rFonts w:ascii="Times New Roman" w:hAnsi="Times New Roman" w:cs="Times New Roman"/>
                <w:color w:val="000000"/>
              </w:rPr>
            </w:pPr>
            <w:r w:rsidRPr="000160C9">
              <w:rPr>
                <w:rFonts w:ascii="Times New Roman" w:hAnsi="Times New Roman" w:cs="Times New Roman"/>
                <w:color w:val="000000"/>
              </w:rPr>
              <w:t>2</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769D0" w14:textId="77777777" w:rsidR="000160C9" w:rsidRPr="000160C9" w:rsidRDefault="000160C9" w:rsidP="00BA663D">
            <w:pPr>
              <w:jc w:val="center"/>
              <w:rPr>
                <w:rFonts w:ascii="Times New Roman" w:hAnsi="Times New Roman" w:cs="Times New Roman"/>
                <w:color w:val="000000"/>
              </w:rPr>
            </w:pPr>
            <w:r w:rsidRPr="000160C9">
              <w:rPr>
                <w:rFonts w:ascii="Times New Roman" w:hAnsi="Times New Roman" w:cs="Times New Roman"/>
                <w:color w:val="000000"/>
              </w:rPr>
              <w:t>3</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306F7" w14:textId="77777777" w:rsidR="000160C9" w:rsidRPr="000160C9" w:rsidRDefault="000160C9" w:rsidP="00BA663D">
            <w:pPr>
              <w:jc w:val="center"/>
              <w:rPr>
                <w:rFonts w:ascii="Times New Roman" w:hAnsi="Times New Roman" w:cs="Times New Roman"/>
                <w:color w:val="000000"/>
              </w:rPr>
            </w:pPr>
            <w:r w:rsidRPr="000160C9">
              <w:rPr>
                <w:rFonts w:ascii="Times New Roman" w:hAnsi="Times New Roman" w:cs="Times New Roman"/>
                <w:color w:val="000000"/>
              </w:rPr>
              <w:t>4</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EE043" w14:textId="77777777" w:rsidR="000160C9" w:rsidRPr="000160C9" w:rsidRDefault="000160C9" w:rsidP="00BA663D">
            <w:pPr>
              <w:jc w:val="center"/>
              <w:rPr>
                <w:rFonts w:ascii="Times New Roman" w:hAnsi="Times New Roman" w:cs="Times New Roman"/>
                <w:color w:val="000000"/>
              </w:rPr>
            </w:pPr>
            <w:r w:rsidRPr="000160C9">
              <w:rPr>
                <w:rFonts w:ascii="Times New Roman" w:hAnsi="Times New Roman" w:cs="Times New Roman"/>
                <w:color w:val="000000"/>
              </w:rPr>
              <w:t>5</w:t>
            </w:r>
          </w:p>
        </w:tc>
      </w:tr>
      <w:tr w:rsidR="000160C9" w:rsidRPr="000160C9" w14:paraId="0CFDA702" w14:textId="77777777" w:rsidTr="002C3E08">
        <w:trPr>
          <w:gridAfter w:val="1"/>
          <w:wAfter w:w="22" w:type="dxa"/>
          <w:trHeight w:val="315"/>
        </w:trPr>
        <w:tc>
          <w:tcPr>
            <w:tcW w:w="91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BF257B5" w14:textId="77777777" w:rsidR="000160C9" w:rsidRPr="000160C9" w:rsidRDefault="000160C9" w:rsidP="00BA663D">
            <w:pPr>
              <w:jc w:val="center"/>
              <w:rPr>
                <w:rFonts w:ascii="Times New Roman" w:hAnsi="Times New Roman" w:cs="Times New Roman"/>
                <w:color w:val="000000"/>
              </w:rPr>
            </w:pPr>
            <w:r w:rsidRPr="000160C9">
              <w:rPr>
                <w:rFonts w:ascii="Times New Roman" w:hAnsi="Times New Roman" w:cs="Times New Roman"/>
                <w:color w:val="000000"/>
              </w:rPr>
              <w:t> </w:t>
            </w:r>
          </w:p>
        </w:tc>
        <w:tc>
          <w:tcPr>
            <w:tcW w:w="1634" w:type="dxa"/>
            <w:tcBorders>
              <w:top w:val="single" w:sz="4" w:space="0" w:color="auto"/>
              <w:left w:val="nil"/>
              <w:bottom w:val="single" w:sz="8" w:space="0" w:color="auto"/>
              <w:right w:val="single" w:sz="8" w:space="0" w:color="auto"/>
            </w:tcBorders>
            <w:shd w:val="clear" w:color="auto" w:fill="auto"/>
            <w:vAlign w:val="center"/>
            <w:hideMark/>
          </w:tcPr>
          <w:p w14:paraId="3B1B7054" w14:textId="77777777" w:rsidR="000160C9" w:rsidRPr="000160C9" w:rsidRDefault="000160C9" w:rsidP="00BA663D">
            <w:pPr>
              <w:jc w:val="center"/>
              <w:rPr>
                <w:rFonts w:ascii="Times New Roman" w:hAnsi="Times New Roman" w:cs="Times New Roman"/>
                <w:color w:val="000000"/>
              </w:rPr>
            </w:pPr>
            <w:r w:rsidRPr="000160C9">
              <w:rPr>
                <w:rFonts w:ascii="Times New Roman" w:hAnsi="Times New Roman" w:cs="Times New Roman"/>
                <w:color w:val="000000"/>
              </w:rPr>
              <w:t> </w:t>
            </w:r>
          </w:p>
        </w:tc>
        <w:tc>
          <w:tcPr>
            <w:tcW w:w="2693" w:type="dxa"/>
            <w:tcBorders>
              <w:top w:val="single" w:sz="4" w:space="0" w:color="auto"/>
              <w:left w:val="nil"/>
              <w:bottom w:val="single" w:sz="8" w:space="0" w:color="auto"/>
              <w:right w:val="single" w:sz="8" w:space="0" w:color="auto"/>
            </w:tcBorders>
            <w:shd w:val="clear" w:color="auto" w:fill="auto"/>
            <w:vAlign w:val="center"/>
            <w:hideMark/>
          </w:tcPr>
          <w:p w14:paraId="26B11B7C" w14:textId="77777777" w:rsidR="000160C9" w:rsidRPr="000160C9" w:rsidRDefault="000160C9" w:rsidP="00BA663D">
            <w:pPr>
              <w:jc w:val="center"/>
              <w:rPr>
                <w:rFonts w:ascii="Times New Roman" w:hAnsi="Times New Roman" w:cs="Times New Roman"/>
                <w:color w:val="000000"/>
              </w:rPr>
            </w:pPr>
            <w:r w:rsidRPr="000160C9">
              <w:rPr>
                <w:rFonts w:ascii="Times New Roman" w:hAnsi="Times New Roman" w:cs="Times New Roman"/>
                <w:color w:val="000000"/>
              </w:rPr>
              <w:t>Доходы бюджета – всего</w:t>
            </w:r>
          </w:p>
        </w:tc>
        <w:tc>
          <w:tcPr>
            <w:tcW w:w="1492" w:type="dxa"/>
            <w:tcBorders>
              <w:top w:val="single" w:sz="4" w:space="0" w:color="auto"/>
              <w:left w:val="nil"/>
              <w:bottom w:val="single" w:sz="8" w:space="0" w:color="auto"/>
              <w:right w:val="single" w:sz="8" w:space="0" w:color="auto"/>
            </w:tcBorders>
            <w:shd w:val="clear" w:color="auto" w:fill="auto"/>
            <w:noWrap/>
            <w:vAlign w:val="center"/>
            <w:hideMark/>
          </w:tcPr>
          <w:p w14:paraId="73783D22" w14:textId="77777777" w:rsidR="000160C9" w:rsidRPr="000160C9" w:rsidRDefault="000160C9" w:rsidP="00BA663D">
            <w:pPr>
              <w:jc w:val="center"/>
              <w:rPr>
                <w:rFonts w:ascii="Times New Roman" w:hAnsi="Times New Roman" w:cs="Times New Roman"/>
                <w:color w:val="000000"/>
              </w:rPr>
            </w:pPr>
            <w:r w:rsidRPr="000160C9">
              <w:rPr>
                <w:rFonts w:ascii="Times New Roman" w:hAnsi="Times New Roman" w:cs="Times New Roman"/>
                <w:color w:val="000000"/>
              </w:rPr>
              <w:t>1 800 253,00</w:t>
            </w:r>
          </w:p>
        </w:tc>
        <w:tc>
          <w:tcPr>
            <w:tcW w:w="1553" w:type="dxa"/>
            <w:tcBorders>
              <w:top w:val="single" w:sz="4" w:space="0" w:color="auto"/>
              <w:left w:val="nil"/>
              <w:bottom w:val="single" w:sz="8" w:space="0" w:color="auto"/>
              <w:right w:val="single" w:sz="8" w:space="0" w:color="auto"/>
            </w:tcBorders>
            <w:shd w:val="clear" w:color="auto" w:fill="auto"/>
            <w:noWrap/>
            <w:vAlign w:val="center"/>
            <w:hideMark/>
          </w:tcPr>
          <w:p w14:paraId="66CE406E" w14:textId="77777777" w:rsidR="000160C9" w:rsidRPr="000160C9" w:rsidRDefault="000160C9" w:rsidP="00BA663D">
            <w:pPr>
              <w:jc w:val="center"/>
              <w:rPr>
                <w:rFonts w:ascii="Times New Roman" w:hAnsi="Times New Roman" w:cs="Times New Roman"/>
                <w:color w:val="000000"/>
              </w:rPr>
            </w:pPr>
            <w:r w:rsidRPr="000160C9">
              <w:rPr>
                <w:rFonts w:ascii="Times New Roman" w:hAnsi="Times New Roman" w:cs="Times New Roman"/>
                <w:color w:val="000000"/>
              </w:rPr>
              <w:t>1 695 384,00</w:t>
            </w:r>
          </w:p>
        </w:tc>
        <w:tc>
          <w:tcPr>
            <w:tcW w:w="1874" w:type="dxa"/>
            <w:tcBorders>
              <w:top w:val="single" w:sz="4" w:space="0" w:color="auto"/>
              <w:left w:val="nil"/>
              <w:bottom w:val="single" w:sz="8" w:space="0" w:color="auto"/>
              <w:right w:val="single" w:sz="8" w:space="0" w:color="auto"/>
            </w:tcBorders>
            <w:shd w:val="clear" w:color="auto" w:fill="auto"/>
            <w:vAlign w:val="center"/>
            <w:hideMark/>
          </w:tcPr>
          <w:p w14:paraId="118A9833" w14:textId="77777777" w:rsidR="000160C9" w:rsidRPr="000160C9" w:rsidRDefault="000160C9" w:rsidP="00BA663D">
            <w:pPr>
              <w:jc w:val="center"/>
              <w:rPr>
                <w:rFonts w:ascii="Times New Roman" w:hAnsi="Times New Roman" w:cs="Times New Roman"/>
                <w:color w:val="000000"/>
              </w:rPr>
            </w:pPr>
            <w:r w:rsidRPr="000160C9">
              <w:rPr>
                <w:rFonts w:ascii="Times New Roman" w:hAnsi="Times New Roman" w:cs="Times New Roman"/>
                <w:color w:val="000000"/>
              </w:rPr>
              <w:t>-104 869,00</w:t>
            </w:r>
          </w:p>
        </w:tc>
      </w:tr>
      <w:tr w:rsidR="000160C9" w:rsidRPr="000160C9" w14:paraId="706B5717" w14:textId="77777777" w:rsidTr="002C3E08">
        <w:trPr>
          <w:trHeight w:val="315"/>
        </w:trPr>
        <w:tc>
          <w:tcPr>
            <w:tcW w:w="10187"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9FCC054" w14:textId="77777777" w:rsidR="000160C9" w:rsidRPr="000160C9" w:rsidRDefault="000160C9" w:rsidP="00BA663D">
            <w:pPr>
              <w:jc w:val="center"/>
              <w:rPr>
                <w:rFonts w:ascii="Times New Roman" w:hAnsi="Times New Roman" w:cs="Times New Roman"/>
                <w:color w:val="000000"/>
              </w:rPr>
            </w:pPr>
            <w:r w:rsidRPr="000160C9">
              <w:rPr>
                <w:rFonts w:ascii="Times New Roman" w:hAnsi="Times New Roman" w:cs="Times New Roman"/>
                <w:color w:val="000000"/>
              </w:rPr>
              <w:t xml:space="preserve"> в том числе:</w:t>
            </w:r>
          </w:p>
        </w:tc>
      </w:tr>
      <w:tr w:rsidR="000160C9" w:rsidRPr="000160C9" w14:paraId="4635B606" w14:textId="77777777" w:rsidTr="002C3E08">
        <w:trPr>
          <w:gridAfter w:val="1"/>
          <w:wAfter w:w="22" w:type="dxa"/>
          <w:trHeight w:val="1200"/>
        </w:trPr>
        <w:tc>
          <w:tcPr>
            <w:tcW w:w="919" w:type="dxa"/>
            <w:tcBorders>
              <w:top w:val="nil"/>
              <w:left w:val="single" w:sz="8" w:space="0" w:color="auto"/>
              <w:bottom w:val="single" w:sz="8" w:space="0" w:color="auto"/>
              <w:right w:val="single" w:sz="8" w:space="0" w:color="auto"/>
            </w:tcBorders>
            <w:shd w:val="clear" w:color="auto" w:fill="auto"/>
            <w:noWrap/>
            <w:vAlign w:val="center"/>
            <w:hideMark/>
          </w:tcPr>
          <w:p w14:paraId="60F901DE" w14:textId="77777777" w:rsidR="000160C9" w:rsidRPr="000160C9" w:rsidRDefault="000160C9" w:rsidP="00BA663D">
            <w:pPr>
              <w:jc w:val="center"/>
              <w:rPr>
                <w:rFonts w:ascii="Times New Roman" w:hAnsi="Times New Roman" w:cs="Times New Roman"/>
                <w:color w:val="000000"/>
              </w:rPr>
            </w:pPr>
            <w:r w:rsidRPr="000160C9">
              <w:rPr>
                <w:rFonts w:ascii="Times New Roman" w:hAnsi="Times New Roman" w:cs="Times New Roman"/>
                <w:color w:val="000000"/>
              </w:rPr>
              <w:t>1.1.</w:t>
            </w:r>
          </w:p>
        </w:tc>
        <w:tc>
          <w:tcPr>
            <w:tcW w:w="1634" w:type="dxa"/>
            <w:tcBorders>
              <w:top w:val="nil"/>
              <w:left w:val="nil"/>
              <w:bottom w:val="single" w:sz="8" w:space="0" w:color="auto"/>
              <w:right w:val="single" w:sz="8" w:space="0" w:color="auto"/>
            </w:tcBorders>
            <w:shd w:val="clear" w:color="auto" w:fill="auto"/>
            <w:vAlign w:val="center"/>
            <w:hideMark/>
          </w:tcPr>
          <w:p w14:paraId="4BC98CDF" w14:textId="77777777" w:rsidR="000160C9" w:rsidRPr="000160C9" w:rsidRDefault="000160C9" w:rsidP="00BA663D">
            <w:pPr>
              <w:jc w:val="center"/>
              <w:rPr>
                <w:rFonts w:ascii="Times New Roman" w:hAnsi="Times New Roman" w:cs="Times New Roman"/>
                <w:color w:val="000000"/>
              </w:rPr>
            </w:pPr>
            <w:r w:rsidRPr="000160C9">
              <w:rPr>
                <w:rFonts w:ascii="Times New Roman" w:hAnsi="Times New Roman" w:cs="Times New Roman"/>
                <w:color w:val="000000"/>
              </w:rPr>
              <w:t>20215</w:t>
            </w:r>
          </w:p>
        </w:tc>
        <w:tc>
          <w:tcPr>
            <w:tcW w:w="2693" w:type="dxa"/>
            <w:tcBorders>
              <w:top w:val="nil"/>
              <w:left w:val="nil"/>
              <w:bottom w:val="single" w:sz="8" w:space="0" w:color="auto"/>
              <w:right w:val="single" w:sz="8" w:space="0" w:color="auto"/>
            </w:tcBorders>
            <w:shd w:val="clear" w:color="auto" w:fill="auto"/>
            <w:vAlign w:val="center"/>
            <w:hideMark/>
          </w:tcPr>
          <w:p w14:paraId="0E2E1E15" w14:textId="77777777" w:rsidR="000160C9" w:rsidRPr="000160C9" w:rsidRDefault="000160C9" w:rsidP="00BA663D">
            <w:pPr>
              <w:jc w:val="center"/>
              <w:rPr>
                <w:rFonts w:ascii="Times New Roman" w:hAnsi="Times New Roman" w:cs="Times New Roman"/>
                <w:color w:val="000000"/>
              </w:rPr>
            </w:pPr>
            <w:r w:rsidRPr="000160C9">
              <w:rPr>
                <w:rFonts w:ascii="Times New Roman" w:hAnsi="Times New Roman" w:cs="Times New Roman"/>
                <w:color w:val="000000"/>
              </w:rPr>
              <w:t>Дотации бюджетам городских округов на выравнивание бюджетной обеспеченности</w:t>
            </w:r>
          </w:p>
        </w:tc>
        <w:tc>
          <w:tcPr>
            <w:tcW w:w="1492" w:type="dxa"/>
            <w:tcBorders>
              <w:top w:val="nil"/>
              <w:left w:val="nil"/>
              <w:bottom w:val="single" w:sz="8" w:space="0" w:color="auto"/>
              <w:right w:val="single" w:sz="8" w:space="0" w:color="auto"/>
            </w:tcBorders>
            <w:shd w:val="clear" w:color="auto" w:fill="auto"/>
            <w:noWrap/>
            <w:vAlign w:val="center"/>
            <w:hideMark/>
          </w:tcPr>
          <w:p w14:paraId="1A44C1A8" w14:textId="77777777" w:rsidR="000160C9" w:rsidRPr="000160C9" w:rsidRDefault="000160C9" w:rsidP="00BA663D">
            <w:pPr>
              <w:jc w:val="center"/>
              <w:rPr>
                <w:rFonts w:ascii="Times New Roman" w:hAnsi="Times New Roman" w:cs="Times New Roman"/>
                <w:color w:val="000000"/>
              </w:rPr>
            </w:pPr>
            <w:r w:rsidRPr="000160C9">
              <w:rPr>
                <w:rFonts w:ascii="Times New Roman" w:hAnsi="Times New Roman" w:cs="Times New Roman"/>
                <w:color w:val="000000"/>
              </w:rPr>
              <w:t>4 003,00</w:t>
            </w:r>
          </w:p>
        </w:tc>
        <w:tc>
          <w:tcPr>
            <w:tcW w:w="1553" w:type="dxa"/>
            <w:tcBorders>
              <w:top w:val="nil"/>
              <w:left w:val="nil"/>
              <w:bottom w:val="single" w:sz="8" w:space="0" w:color="auto"/>
              <w:right w:val="single" w:sz="8" w:space="0" w:color="auto"/>
            </w:tcBorders>
            <w:shd w:val="clear" w:color="auto" w:fill="auto"/>
            <w:noWrap/>
            <w:vAlign w:val="center"/>
            <w:hideMark/>
          </w:tcPr>
          <w:p w14:paraId="5AC5FC15" w14:textId="77777777" w:rsidR="000160C9" w:rsidRPr="000160C9" w:rsidRDefault="000160C9" w:rsidP="00BA663D">
            <w:pPr>
              <w:jc w:val="center"/>
              <w:rPr>
                <w:rFonts w:ascii="Times New Roman" w:hAnsi="Times New Roman" w:cs="Times New Roman"/>
                <w:color w:val="000000"/>
              </w:rPr>
            </w:pPr>
            <w:r w:rsidRPr="000160C9">
              <w:rPr>
                <w:rFonts w:ascii="Times New Roman" w:hAnsi="Times New Roman" w:cs="Times New Roman"/>
                <w:color w:val="000000"/>
              </w:rPr>
              <w:t>4 003,00</w:t>
            </w:r>
          </w:p>
        </w:tc>
        <w:tc>
          <w:tcPr>
            <w:tcW w:w="1874" w:type="dxa"/>
            <w:tcBorders>
              <w:top w:val="nil"/>
              <w:left w:val="nil"/>
              <w:bottom w:val="single" w:sz="8" w:space="0" w:color="auto"/>
              <w:right w:val="single" w:sz="8" w:space="0" w:color="auto"/>
            </w:tcBorders>
            <w:shd w:val="clear" w:color="auto" w:fill="auto"/>
            <w:vAlign w:val="center"/>
            <w:hideMark/>
          </w:tcPr>
          <w:p w14:paraId="7864985A" w14:textId="77777777" w:rsidR="000160C9" w:rsidRPr="000160C9" w:rsidRDefault="000160C9" w:rsidP="00BA663D">
            <w:pPr>
              <w:jc w:val="center"/>
              <w:rPr>
                <w:rFonts w:ascii="Times New Roman" w:hAnsi="Times New Roman" w:cs="Times New Roman"/>
                <w:color w:val="000000"/>
              </w:rPr>
            </w:pPr>
            <w:r w:rsidRPr="000160C9">
              <w:rPr>
                <w:rFonts w:ascii="Times New Roman" w:hAnsi="Times New Roman" w:cs="Times New Roman"/>
                <w:color w:val="000000"/>
              </w:rPr>
              <w:t>0,00</w:t>
            </w:r>
          </w:p>
        </w:tc>
      </w:tr>
      <w:tr w:rsidR="000160C9" w:rsidRPr="000160C9" w14:paraId="543FA094" w14:textId="77777777" w:rsidTr="002C3E08">
        <w:trPr>
          <w:gridAfter w:val="1"/>
          <w:wAfter w:w="22" w:type="dxa"/>
          <w:trHeight w:val="1305"/>
        </w:trPr>
        <w:tc>
          <w:tcPr>
            <w:tcW w:w="919" w:type="dxa"/>
            <w:tcBorders>
              <w:top w:val="nil"/>
              <w:left w:val="single" w:sz="8" w:space="0" w:color="auto"/>
              <w:bottom w:val="single" w:sz="8" w:space="0" w:color="auto"/>
              <w:right w:val="single" w:sz="8" w:space="0" w:color="auto"/>
            </w:tcBorders>
            <w:shd w:val="clear" w:color="auto" w:fill="auto"/>
            <w:noWrap/>
            <w:vAlign w:val="center"/>
            <w:hideMark/>
          </w:tcPr>
          <w:p w14:paraId="1594CB70" w14:textId="77777777" w:rsidR="000160C9" w:rsidRPr="000160C9" w:rsidRDefault="000160C9" w:rsidP="00BA663D">
            <w:pPr>
              <w:jc w:val="center"/>
              <w:rPr>
                <w:rFonts w:ascii="Times New Roman" w:hAnsi="Times New Roman" w:cs="Times New Roman"/>
                <w:color w:val="000000"/>
              </w:rPr>
            </w:pPr>
            <w:r w:rsidRPr="000160C9">
              <w:rPr>
                <w:rFonts w:ascii="Times New Roman" w:hAnsi="Times New Roman" w:cs="Times New Roman"/>
                <w:color w:val="000000"/>
              </w:rPr>
              <w:t>1.2.</w:t>
            </w:r>
          </w:p>
        </w:tc>
        <w:tc>
          <w:tcPr>
            <w:tcW w:w="1634" w:type="dxa"/>
            <w:tcBorders>
              <w:top w:val="nil"/>
              <w:left w:val="nil"/>
              <w:bottom w:val="single" w:sz="8" w:space="0" w:color="auto"/>
              <w:right w:val="single" w:sz="8" w:space="0" w:color="auto"/>
            </w:tcBorders>
            <w:shd w:val="clear" w:color="auto" w:fill="auto"/>
            <w:vAlign w:val="center"/>
            <w:hideMark/>
          </w:tcPr>
          <w:p w14:paraId="084D5791" w14:textId="77777777" w:rsidR="000160C9" w:rsidRPr="000160C9" w:rsidRDefault="000160C9" w:rsidP="00BA663D">
            <w:pPr>
              <w:jc w:val="center"/>
              <w:rPr>
                <w:rFonts w:ascii="Times New Roman" w:hAnsi="Times New Roman" w:cs="Times New Roman"/>
                <w:color w:val="000000"/>
              </w:rPr>
            </w:pPr>
            <w:r w:rsidRPr="000160C9">
              <w:rPr>
                <w:rFonts w:ascii="Times New Roman" w:hAnsi="Times New Roman" w:cs="Times New Roman"/>
                <w:color w:val="000000"/>
              </w:rPr>
              <w:t>20220</w:t>
            </w:r>
          </w:p>
        </w:tc>
        <w:tc>
          <w:tcPr>
            <w:tcW w:w="2693" w:type="dxa"/>
            <w:tcBorders>
              <w:top w:val="nil"/>
              <w:left w:val="nil"/>
              <w:bottom w:val="single" w:sz="8" w:space="0" w:color="auto"/>
              <w:right w:val="single" w:sz="8" w:space="0" w:color="auto"/>
            </w:tcBorders>
            <w:shd w:val="clear" w:color="auto" w:fill="auto"/>
            <w:vAlign w:val="center"/>
            <w:hideMark/>
          </w:tcPr>
          <w:p w14:paraId="1A24FAEB" w14:textId="77777777" w:rsidR="000160C9" w:rsidRPr="000160C9" w:rsidRDefault="000160C9" w:rsidP="00BA663D">
            <w:pPr>
              <w:jc w:val="center"/>
              <w:rPr>
                <w:rFonts w:ascii="Times New Roman" w:hAnsi="Times New Roman" w:cs="Times New Roman"/>
                <w:color w:val="000000"/>
              </w:rPr>
            </w:pPr>
            <w:r w:rsidRPr="000160C9">
              <w:rPr>
                <w:rFonts w:ascii="Times New Roman" w:hAnsi="Times New Roman" w:cs="Times New Roman"/>
                <w:color w:val="000000"/>
              </w:rPr>
              <w:t xml:space="preserve">Субсидии бюджетам бюджетной системы РФ (межбюджетные субсидии) </w:t>
            </w:r>
          </w:p>
        </w:tc>
        <w:tc>
          <w:tcPr>
            <w:tcW w:w="1492" w:type="dxa"/>
            <w:tcBorders>
              <w:top w:val="nil"/>
              <w:left w:val="nil"/>
              <w:bottom w:val="single" w:sz="8" w:space="0" w:color="auto"/>
              <w:right w:val="single" w:sz="8" w:space="0" w:color="auto"/>
            </w:tcBorders>
            <w:shd w:val="clear" w:color="auto" w:fill="auto"/>
            <w:noWrap/>
            <w:vAlign w:val="center"/>
            <w:hideMark/>
          </w:tcPr>
          <w:p w14:paraId="17BAC76A" w14:textId="77777777" w:rsidR="000160C9" w:rsidRPr="000160C9" w:rsidRDefault="000160C9" w:rsidP="00BA663D">
            <w:pPr>
              <w:jc w:val="center"/>
              <w:rPr>
                <w:rFonts w:ascii="Times New Roman" w:hAnsi="Times New Roman" w:cs="Times New Roman"/>
                <w:color w:val="000000"/>
              </w:rPr>
            </w:pPr>
            <w:r w:rsidRPr="000160C9">
              <w:rPr>
                <w:rFonts w:ascii="Times New Roman" w:hAnsi="Times New Roman" w:cs="Times New Roman"/>
                <w:color w:val="000000"/>
              </w:rPr>
              <w:t>376 135,00</w:t>
            </w:r>
          </w:p>
        </w:tc>
        <w:tc>
          <w:tcPr>
            <w:tcW w:w="1553" w:type="dxa"/>
            <w:tcBorders>
              <w:top w:val="nil"/>
              <w:left w:val="nil"/>
              <w:bottom w:val="single" w:sz="8" w:space="0" w:color="auto"/>
              <w:right w:val="single" w:sz="8" w:space="0" w:color="auto"/>
            </w:tcBorders>
            <w:shd w:val="clear" w:color="auto" w:fill="auto"/>
            <w:noWrap/>
            <w:vAlign w:val="center"/>
            <w:hideMark/>
          </w:tcPr>
          <w:p w14:paraId="7380F044" w14:textId="77777777" w:rsidR="000160C9" w:rsidRPr="000160C9" w:rsidRDefault="000160C9" w:rsidP="00BA663D">
            <w:pPr>
              <w:jc w:val="center"/>
              <w:rPr>
                <w:rFonts w:ascii="Times New Roman" w:hAnsi="Times New Roman" w:cs="Times New Roman"/>
                <w:color w:val="000000"/>
              </w:rPr>
            </w:pPr>
            <w:r w:rsidRPr="000160C9">
              <w:rPr>
                <w:rFonts w:ascii="Times New Roman" w:hAnsi="Times New Roman" w:cs="Times New Roman"/>
                <w:color w:val="000000"/>
              </w:rPr>
              <w:t>255 755,00</w:t>
            </w:r>
          </w:p>
        </w:tc>
        <w:tc>
          <w:tcPr>
            <w:tcW w:w="1874" w:type="dxa"/>
            <w:tcBorders>
              <w:top w:val="nil"/>
              <w:left w:val="nil"/>
              <w:bottom w:val="single" w:sz="8" w:space="0" w:color="auto"/>
              <w:right w:val="single" w:sz="8" w:space="0" w:color="auto"/>
            </w:tcBorders>
            <w:shd w:val="clear" w:color="auto" w:fill="auto"/>
            <w:vAlign w:val="center"/>
            <w:hideMark/>
          </w:tcPr>
          <w:p w14:paraId="348E5AD6" w14:textId="77777777" w:rsidR="000160C9" w:rsidRPr="000160C9" w:rsidRDefault="000160C9" w:rsidP="00BA663D">
            <w:pPr>
              <w:jc w:val="center"/>
              <w:rPr>
                <w:rFonts w:ascii="Times New Roman" w:hAnsi="Times New Roman" w:cs="Times New Roman"/>
                <w:color w:val="000000"/>
              </w:rPr>
            </w:pPr>
            <w:r w:rsidRPr="000160C9">
              <w:rPr>
                <w:rFonts w:ascii="Times New Roman" w:hAnsi="Times New Roman" w:cs="Times New Roman"/>
                <w:color w:val="000000"/>
              </w:rPr>
              <w:t>-120 380,00</w:t>
            </w:r>
          </w:p>
        </w:tc>
      </w:tr>
      <w:tr w:rsidR="000160C9" w:rsidRPr="000160C9" w14:paraId="46C1DA4B" w14:textId="77777777" w:rsidTr="002C3E08">
        <w:trPr>
          <w:gridAfter w:val="1"/>
          <w:wAfter w:w="22" w:type="dxa"/>
          <w:trHeight w:val="525"/>
        </w:trPr>
        <w:tc>
          <w:tcPr>
            <w:tcW w:w="919" w:type="dxa"/>
            <w:tcBorders>
              <w:top w:val="nil"/>
              <w:left w:val="single" w:sz="8" w:space="0" w:color="auto"/>
              <w:bottom w:val="single" w:sz="8" w:space="0" w:color="auto"/>
              <w:right w:val="single" w:sz="8" w:space="0" w:color="auto"/>
            </w:tcBorders>
            <w:shd w:val="clear" w:color="auto" w:fill="auto"/>
            <w:noWrap/>
            <w:vAlign w:val="center"/>
            <w:hideMark/>
          </w:tcPr>
          <w:p w14:paraId="280029A1" w14:textId="77777777" w:rsidR="000160C9" w:rsidRPr="000160C9" w:rsidRDefault="000160C9" w:rsidP="00BA663D">
            <w:pPr>
              <w:jc w:val="center"/>
              <w:rPr>
                <w:rFonts w:ascii="Times New Roman" w:hAnsi="Times New Roman" w:cs="Times New Roman"/>
                <w:color w:val="000000"/>
              </w:rPr>
            </w:pPr>
            <w:r w:rsidRPr="000160C9">
              <w:rPr>
                <w:rFonts w:ascii="Times New Roman" w:hAnsi="Times New Roman" w:cs="Times New Roman"/>
                <w:color w:val="000000"/>
              </w:rPr>
              <w:t>1.3.</w:t>
            </w:r>
          </w:p>
        </w:tc>
        <w:tc>
          <w:tcPr>
            <w:tcW w:w="1634" w:type="dxa"/>
            <w:tcBorders>
              <w:top w:val="nil"/>
              <w:left w:val="nil"/>
              <w:bottom w:val="single" w:sz="8" w:space="0" w:color="auto"/>
              <w:right w:val="single" w:sz="8" w:space="0" w:color="auto"/>
            </w:tcBorders>
            <w:shd w:val="clear" w:color="auto" w:fill="auto"/>
            <w:vAlign w:val="center"/>
            <w:hideMark/>
          </w:tcPr>
          <w:p w14:paraId="2949D37E" w14:textId="77777777" w:rsidR="000160C9" w:rsidRPr="000160C9" w:rsidRDefault="000160C9" w:rsidP="00BA663D">
            <w:pPr>
              <w:jc w:val="center"/>
              <w:rPr>
                <w:rFonts w:ascii="Times New Roman" w:hAnsi="Times New Roman" w:cs="Times New Roman"/>
                <w:color w:val="000000"/>
              </w:rPr>
            </w:pPr>
            <w:r w:rsidRPr="000160C9">
              <w:rPr>
                <w:rFonts w:ascii="Times New Roman" w:hAnsi="Times New Roman" w:cs="Times New Roman"/>
                <w:color w:val="000000"/>
              </w:rPr>
              <w:t>20230</w:t>
            </w:r>
          </w:p>
        </w:tc>
        <w:tc>
          <w:tcPr>
            <w:tcW w:w="2693" w:type="dxa"/>
            <w:tcBorders>
              <w:top w:val="nil"/>
              <w:left w:val="nil"/>
              <w:bottom w:val="single" w:sz="8" w:space="0" w:color="auto"/>
              <w:right w:val="single" w:sz="8" w:space="0" w:color="auto"/>
            </w:tcBorders>
            <w:shd w:val="clear" w:color="auto" w:fill="auto"/>
            <w:vAlign w:val="center"/>
            <w:hideMark/>
          </w:tcPr>
          <w:p w14:paraId="10433FA0" w14:textId="77777777" w:rsidR="000160C9" w:rsidRPr="000160C9" w:rsidRDefault="000160C9" w:rsidP="00BA663D">
            <w:pPr>
              <w:jc w:val="center"/>
              <w:rPr>
                <w:rFonts w:ascii="Times New Roman" w:hAnsi="Times New Roman" w:cs="Times New Roman"/>
                <w:color w:val="000000"/>
              </w:rPr>
            </w:pPr>
            <w:r w:rsidRPr="000160C9">
              <w:rPr>
                <w:rFonts w:ascii="Times New Roman" w:hAnsi="Times New Roman" w:cs="Times New Roman"/>
                <w:color w:val="000000"/>
              </w:rPr>
              <w:t xml:space="preserve">Субвенции бюджетам бюджетной системы  РФ </w:t>
            </w:r>
          </w:p>
        </w:tc>
        <w:tc>
          <w:tcPr>
            <w:tcW w:w="1492" w:type="dxa"/>
            <w:tcBorders>
              <w:top w:val="nil"/>
              <w:left w:val="nil"/>
              <w:bottom w:val="single" w:sz="8" w:space="0" w:color="auto"/>
              <w:right w:val="single" w:sz="8" w:space="0" w:color="auto"/>
            </w:tcBorders>
            <w:shd w:val="clear" w:color="auto" w:fill="auto"/>
            <w:noWrap/>
            <w:vAlign w:val="center"/>
            <w:hideMark/>
          </w:tcPr>
          <w:p w14:paraId="7EEC8F19" w14:textId="77777777" w:rsidR="000160C9" w:rsidRPr="000160C9" w:rsidRDefault="000160C9" w:rsidP="00BA663D">
            <w:pPr>
              <w:jc w:val="center"/>
              <w:rPr>
                <w:rFonts w:ascii="Times New Roman" w:hAnsi="Times New Roman" w:cs="Times New Roman"/>
                <w:color w:val="000000"/>
              </w:rPr>
            </w:pPr>
            <w:r w:rsidRPr="000160C9">
              <w:rPr>
                <w:rFonts w:ascii="Times New Roman" w:hAnsi="Times New Roman" w:cs="Times New Roman"/>
                <w:color w:val="000000"/>
              </w:rPr>
              <w:t>1 420 115,00</w:t>
            </w:r>
          </w:p>
        </w:tc>
        <w:tc>
          <w:tcPr>
            <w:tcW w:w="1553" w:type="dxa"/>
            <w:tcBorders>
              <w:top w:val="nil"/>
              <w:left w:val="nil"/>
              <w:bottom w:val="single" w:sz="8" w:space="0" w:color="auto"/>
              <w:right w:val="single" w:sz="8" w:space="0" w:color="auto"/>
            </w:tcBorders>
            <w:shd w:val="clear" w:color="auto" w:fill="auto"/>
            <w:noWrap/>
            <w:vAlign w:val="center"/>
            <w:hideMark/>
          </w:tcPr>
          <w:p w14:paraId="543AB834" w14:textId="77777777" w:rsidR="000160C9" w:rsidRPr="000160C9" w:rsidRDefault="000160C9" w:rsidP="00BA663D">
            <w:pPr>
              <w:jc w:val="center"/>
              <w:rPr>
                <w:rFonts w:ascii="Times New Roman" w:hAnsi="Times New Roman" w:cs="Times New Roman"/>
                <w:color w:val="000000"/>
              </w:rPr>
            </w:pPr>
            <w:r w:rsidRPr="000160C9">
              <w:rPr>
                <w:rFonts w:ascii="Times New Roman" w:hAnsi="Times New Roman" w:cs="Times New Roman"/>
                <w:color w:val="000000"/>
              </w:rPr>
              <w:t>1 394 613,00</w:t>
            </w:r>
          </w:p>
        </w:tc>
        <w:tc>
          <w:tcPr>
            <w:tcW w:w="1874" w:type="dxa"/>
            <w:tcBorders>
              <w:top w:val="nil"/>
              <w:left w:val="nil"/>
              <w:bottom w:val="single" w:sz="8" w:space="0" w:color="auto"/>
              <w:right w:val="single" w:sz="8" w:space="0" w:color="auto"/>
            </w:tcBorders>
            <w:shd w:val="clear" w:color="auto" w:fill="auto"/>
            <w:vAlign w:val="center"/>
            <w:hideMark/>
          </w:tcPr>
          <w:p w14:paraId="6BB9821F" w14:textId="77777777" w:rsidR="000160C9" w:rsidRPr="000160C9" w:rsidRDefault="000160C9" w:rsidP="00BA663D">
            <w:pPr>
              <w:jc w:val="center"/>
              <w:rPr>
                <w:rFonts w:ascii="Times New Roman" w:hAnsi="Times New Roman" w:cs="Times New Roman"/>
                <w:color w:val="000000"/>
              </w:rPr>
            </w:pPr>
            <w:r w:rsidRPr="000160C9">
              <w:rPr>
                <w:rFonts w:ascii="Times New Roman" w:hAnsi="Times New Roman" w:cs="Times New Roman"/>
                <w:color w:val="000000"/>
              </w:rPr>
              <w:t>-25 502,00</w:t>
            </w:r>
          </w:p>
        </w:tc>
      </w:tr>
      <w:tr w:rsidR="000160C9" w:rsidRPr="000160C9" w14:paraId="013FFFA8" w14:textId="77777777" w:rsidTr="002C3E08">
        <w:trPr>
          <w:gridAfter w:val="1"/>
          <w:wAfter w:w="22" w:type="dxa"/>
          <w:trHeight w:val="525"/>
        </w:trPr>
        <w:tc>
          <w:tcPr>
            <w:tcW w:w="919" w:type="dxa"/>
            <w:tcBorders>
              <w:top w:val="nil"/>
              <w:left w:val="single" w:sz="8" w:space="0" w:color="auto"/>
              <w:bottom w:val="single" w:sz="8" w:space="0" w:color="auto"/>
              <w:right w:val="single" w:sz="8" w:space="0" w:color="auto"/>
            </w:tcBorders>
            <w:shd w:val="clear" w:color="auto" w:fill="auto"/>
            <w:noWrap/>
            <w:vAlign w:val="center"/>
            <w:hideMark/>
          </w:tcPr>
          <w:p w14:paraId="15E052FB" w14:textId="77777777" w:rsidR="000160C9" w:rsidRPr="000160C9" w:rsidRDefault="000160C9" w:rsidP="00BA663D">
            <w:pPr>
              <w:jc w:val="center"/>
              <w:rPr>
                <w:rFonts w:ascii="Times New Roman" w:hAnsi="Times New Roman" w:cs="Times New Roman"/>
                <w:color w:val="000000"/>
              </w:rPr>
            </w:pPr>
            <w:r w:rsidRPr="000160C9">
              <w:rPr>
                <w:rFonts w:ascii="Times New Roman" w:hAnsi="Times New Roman" w:cs="Times New Roman"/>
                <w:color w:val="000000"/>
              </w:rPr>
              <w:t>1.4.</w:t>
            </w:r>
          </w:p>
        </w:tc>
        <w:tc>
          <w:tcPr>
            <w:tcW w:w="1634" w:type="dxa"/>
            <w:tcBorders>
              <w:top w:val="nil"/>
              <w:left w:val="nil"/>
              <w:bottom w:val="single" w:sz="8" w:space="0" w:color="auto"/>
              <w:right w:val="single" w:sz="8" w:space="0" w:color="auto"/>
            </w:tcBorders>
            <w:shd w:val="clear" w:color="auto" w:fill="auto"/>
            <w:vAlign w:val="center"/>
            <w:hideMark/>
          </w:tcPr>
          <w:p w14:paraId="59DC1197" w14:textId="77777777" w:rsidR="000160C9" w:rsidRPr="000160C9" w:rsidRDefault="000160C9" w:rsidP="00BA663D">
            <w:pPr>
              <w:jc w:val="center"/>
              <w:rPr>
                <w:rFonts w:ascii="Times New Roman" w:hAnsi="Times New Roman" w:cs="Times New Roman"/>
                <w:color w:val="000000"/>
              </w:rPr>
            </w:pPr>
            <w:r w:rsidRPr="000160C9">
              <w:rPr>
                <w:rFonts w:ascii="Times New Roman" w:hAnsi="Times New Roman" w:cs="Times New Roman"/>
                <w:color w:val="000000"/>
              </w:rPr>
              <w:t>20240</w:t>
            </w:r>
          </w:p>
        </w:tc>
        <w:tc>
          <w:tcPr>
            <w:tcW w:w="2693" w:type="dxa"/>
            <w:tcBorders>
              <w:top w:val="nil"/>
              <w:left w:val="nil"/>
              <w:bottom w:val="single" w:sz="8" w:space="0" w:color="auto"/>
              <w:right w:val="single" w:sz="8" w:space="0" w:color="auto"/>
            </w:tcBorders>
            <w:shd w:val="clear" w:color="auto" w:fill="auto"/>
            <w:vAlign w:val="center"/>
            <w:hideMark/>
          </w:tcPr>
          <w:p w14:paraId="6A9BC6B6" w14:textId="77777777" w:rsidR="000160C9" w:rsidRPr="000160C9" w:rsidRDefault="000160C9" w:rsidP="00BA663D">
            <w:pPr>
              <w:jc w:val="center"/>
              <w:rPr>
                <w:rFonts w:ascii="Times New Roman" w:hAnsi="Times New Roman" w:cs="Times New Roman"/>
                <w:color w:val="000000"/>
              </w:rPr>
            </w:pPr>
            <w:r w:rsidRPr="000160C9">
              <w:rPr>
                <w:rFonts w:ascii="Times New Roman" w:hAnsi="Times New Roman" w:cs="Times New Roman"/>
                <w:color w:val="000000"/>
              </w:rPr>
              <w:t>Иные межбюджетные трансферты</w:t>
            </w:r>
          </w:p>
        </w:tc>
        <w:tc>
          <w:tcPr>
            <w:tcW w:w="1492" w:type="dxa"/>
            <w:tcBorders>
              <w:top w:val="nil"/>
              <w:left w:val="nil"/>
              <w:bottom w:val="single" w:sz="8" w:space="0" w:color="auto"/>
              <w:right w:val="single" w:sz="8" w:space="0" w:color="auto"/>
            </w:tcBorders>
            <w:shd w:val="clear" w:color="auto" w:fill="auto"/>
            <w:noWrap/>
            <w:vAlign w:val="center"/>
            <w:hideMark/>
          </w:tcPr>
          <w:p w14:paraId="752333CB" w14:textId="77777777" w:rsidR="000160C9" w:rsidRPr="000160C9" w:rsidRDefault="000160C9" w:rsidP="00BA663D">
            <w:pPr>
              <w:jc w:val="center"/>
              <w:rPr>
                <w:rFonts w:ascii="Times New Roman" w:hAnsi="Times New Roman" w:cs="Times New Roman"/>
                <w:color w:val="000000"/>
              </w:rPr>
            </w:pPr>
            <w:r w:rsidRPr="000160C9">
              <w:rPr>
                <w:rFonts w:ascii="Times New Roman" w:hAnsi="Times New Roman" w:cs="Times New Roman"/>
                <w:color w:val="000000"/>
              </w:rPr>
              <w:t>0 </w:t>
            </w:r>
          </w:p>
        </w:tc>
        <w:tc>
          <w:tcPr>
            <w:tcW w:w="1553" w:type="dxa"/>
            <w:tcBorders>
              <w:top w:val="nil"/>
              <w:left w:val="nil"/>
              <w:bottom w:val="single" w:sz="8" w:space="0" w:color="auto"/>
              <w:right w:val="single" w:sz="8" w:space="0" w:color="auto"/>
            </w:tcBorders>
            <w:shd w:val="clear" w:color="auto" w:fill="auto"/>
            <w:noWrap/>
            <w:vAlign w:val="center"/>
            <w:hideMark/>
          </w:tcPr>
          <w:p w14:paraId="6286E05D" w14:textId="77777777" w:rsidR="000160C9" w:rsidRPr="000160C9" w:rsidRDefault="000160C9" w:rsidP="00BA663D">
            <w:pPr>
              <w:jc w:val="center"/>
              <w:rPr>
                <w:rFonts w:ascii="Times New Roman" w:hAnsi="Times New Roman" w:cs="Times New Roman"/>
                <w:color w:val="000000"/>
              </w:rPr>
            </w:pPr>
            <w:r w:rsidRPr="000160C9">
              <w:rPr>
                <w:rFonts w:ascii="Times New Roman" w:hAnsi="Times New Roman" w:cs="Times New Roman"/>
                <w:color w:val="000000"/>
              </w:rPr>
              <w:t>49 000,00</w:t>
            </w:r>
          </w:p>
        </w:tc>
        <w:tc>
          <w:tcPr>
            <w:tcW w:w="1874" w:type="dxa"/>
            <w:tcBorders>
              <w:top w:val="nil"/>
              <w:left w:val="nil"/>
              <w:bottom w:val="single" w:sz="8" w:space="0" w:color="auto"/>
              <w:right w:val="single" w:sz="8" w:space="0" w:color="auto"/>
            </w:tcBorders>
            <w:shd w:val="clear" w:color="auto" w:fill="auto"/>
            <w:vAlign w:val="center"/>
            <w:hideMark/>
          </w:tcPr>
          <w:p w14:paraId="6B5A4618" w14:textId="77777777" w:rsidR="000160C9" w:rsidRPr="000160C9" w:rsidRDefault="000160C9" w:rsidP="00BA663D">
            <w:pPr>
              <w:jc w:val="center"/>
              <w:rPr>
                <w:rFonts w:ascii="Times New Roman" w:hAnsi="Times New Roman" w:cs="Times New Roman"/>
                <w:color w:val="000000"/>
              </w:rPr>
            </w:pPr>
            <w:r w:rsidRPr="000160C9">
              <w:rPr>
                <w:rFonts w:ascii="Times New Roman" w:hAnsi="Times New Roman" w:cs="Times New Roman"/>
                <w:color w:val="000000"/>
              </w:rPr>
              <w:t>49 000,00</w:t>
            </w:r>
          </w:p>
        </w:tc>
      </w:tr>
      <w:tr w:rsidR="000160C9" w:rsidRPr="000160C9" w14:paraId="3FDA7BBB" w14:textId="77777777" w:rsidTr="002C3E08">
        <w:trPr>
          <w:gridAfter w:val="1"/>
          <w:wAfter w:w="22" w:type="dxa"/>
          <w:trHeight w:val="1515"/>
        </w:trPr>
        <w:tc>
          <w:tcPr>
            <w:tcW w:w="919" w:type="dxa"/>
            <w:tcBorders>
              <w:top w:val="nil"/>
              <w:left w:val="single" w:sz="8" w:space="0" w:color="auto"/>
              <w:bottom w:val="single" w:sz="8" w:space="0" w:color="auto"/>
              <w:right w:val="single" w:sz="8" w:space="0" w:color="auto"/>
            </w:tcBorders>
            <w:shd w:val="clear" w:color="auto" w:fill="auto"/>
            <w:noWrap/>
            <w:vAlign w:val="center"/>
            <w:hideMark/>
          </w:tcPr>
          <w:p w14:paraId="0F3F8A1B" w14:textId="77777777" w:rsidR="000160C9" w:rsidRPr="000160C9" w:rsidRDefault="000160C9" w:rsidP="00BA663D">
            <w:pPr>
              <w:jc w:val="center"/>
              <w:rPr>
                <w:rFonts w:ascii="Times New Roman" w:hAnsi="Times New Roman" w:cs="Times New Roman"/>
                <w:color w:val="000000"/>
              </w:rPr>
            </w:pPr>
            <w:r w:rsidRPr="000160C9">
              <w:rPr>
                <w:rFonts w:ascii="Times New Roman" w:hAnsi="Times New Roman" w:cs="Times New Roman"/>
                <w:color w:val="000000"/>
              </w:rPr>
              <w:t>1.5.</w:t>
            </w:r>
          </w:p>
        </w:tc>
        <w:tc>
          <w:tcPr>
            <w:tcW w:w="1634" w:type="dxa"/>
            <w:tcBorders>
              <w:top w:val="nil"/>
              <w:left w:val="nil"/>
              <w:bottom w:val="single" w:sz="8" w:space="0" w:color="auto"/>
              <w:right w:val="single" w:sz="8" w:space="0" w:color="auto"/>
            </w:tcBorders>
            <w:shd w:val="clear" w:color="auto" w:fill="auto"/>
            <w:vAlign w:val="center"/>
            <w:hideMark/>
          </w:tcPr>
          <w:p w14:paraId="13A1D886" w14:textId="77777777" w:rsidR="000160C9" w:rsidRPr="000160C9" w:rsidRDefault="000160C9" w:rsidP="00BA663D">
            <w:pPr>
              <w:jc w:val="center"/>
              <w:rPr>
                <w:rFonts w:ascii="Times New Roman" w:hAnsi="Times New Roman" w:cs="Times New Roman"/>
                <w:color w:val="000000"/>
              </w:rPr>
            </w:pPr>
            <w:r w:rsidRPr="000160C9">
              <w:rPr>
                <w:rFonts w:ascii="Times New Roman" w:hAnsi="Times New Roman" w:cs="Times New Roman"/>
                <w:color w:val="000000"/>
              </w:rPr>
              <w:t>21800</w:t>
            </w:r>
          </w:p>
        </w:tc>
        <w:tc>
          <w:tcPr>
            <w:tcW w:w="2693" w:type="dxa"/>
            <w:tcBorders>
              <w:top w:val="nil"/>
              <w:left w:val="nil"/>
              <w:bottom w:val="single" w:sz="8" w:space="0" w:color="auto"/>
              <w:right w:val="single" w:sz="8" w:space="0" w:color="auto"/>
            </w:tcBorders>
            <w:shd w:val="clear" w:color="auto" w:fill="auto"/>
            <w:vAlign w:val="center"/>
            <w:hideMark/>
          </w:tcPr>
          <w:p w14:paraId="42FC39D3" w14:textId="77777777" w:rsidR="000160C9" w:rsidRPr="000160C9" w:rsidRDefault="000160C9" w:rsidP="00BA663D">
            <w:pPr>
              <w:jc w:val="center"/>
              <w:rPr>
                <w:rFonts w:ascii="Times New Roman" w:hAnsi="Times New Roman" w:cs="Times New Roman"/>
                <w:color w:val="000000"/>
              </w:rPr>
            </w:pPr>
            <w:r w:rsidRPr="000160C9">
              <w:rPr>
                <w:rFonts w:ascii="Times New Roman" w:hAnsi="Times New Roman" w:cs="Times New Roman"/>
                <w:color w:val="000000"/>
              </w:rPr>
              <w:t>Доходы бюджетов городских округов от возврата бюджетными учреждениями остатков субсидий прошлых лет</w:t>
            </w:r>
          </w:p>
        </w:tc>
        <w:tc>
          <w:tcPr>
            <w:tcW w:w="1492" w:type="dxa"/>
            <w:tcBorders>
              <w:top w:val="nil"/>
              <w:left w:val="nil"/>
              <w:bottom w:val="single" w:sz="8" w:space="0" w:color="auto"/>
              <w:right w:val="single" w:sz="8" w:space="0" w:color="auto"/>
            </w:tcBorders>
            <w:shd w:val="clear" w:color="auto" w:fill="auto"/>
            <w:noWrap/>
            <w:vAlign w:val="center"/>
            <w:hideMark/>
          </w:tcPr>
          <w:p w14:paraId="61432B21" w14:textId="77777777" w:rsidR="000160C9" w:rsidRPr="000160C9" w:rsidRDefault="000160C9" w:rsidP="00BA663D">
            <w:pPr>
              <w:jc w:val="center"/>
              <w:rPr>
                <w:rFonts w:ascii="Times New Roman" w:hAnsi="Times New Roman" w:cs="Times New Roman"/>
                <w:color w:val="000000"/>
              </w:rPr>
            </w:pPr>
            <w:r w:rsidRPr="000160C9">
              <w:rPr>
                <w:rFonts w:ascii="Times New Roman" w:hAnsi="Times New Roman" w:cs="Times New Roman"/>
                <w:color w:val="000000"/>
              </w:rPr>
              <w:t>0</w:t>
            </w:r>
          </w:p>
        </w:tc>
        <w:tc>
          <w:tcPr>
            <w:tcW w:w="1553" w:type="dxa"/>
            <w:tcBorders>
              <w:top w:val="nil"/>
              <w:left w:val="nil"/>
              <w:bottom w:val="single" w:sz="8" w:space="0" w:color="auto"/>
              <w:right w:val="single" w:sz="8" w:space="0" w:color="auto"/>
            </w:tcBorders>
            <w:shd w:val="clear" w:color="auto" w:fill="auto"/>
            <w:noWrap/>
            <w:vAlign w:val="center"/>
            <w:hideMark/>
          </w:tcPr>
          <w:p w14:paraId="68DA807B" w14:textId="77777777" w:rsidR="000160C9" w:rsidRPr="000160C9" w:rsidRDefault="000160C9" w:rsidP="00BA663D">
            <w:pPr>
              <w:jc w:val="center"/>
              <w:rPr>
                <w:rFonts w:ascii="Times New Roman" w:hAnsi="Times New Roman" w:cs="Times New Roman"/>
                <w:color w:val="000000"/>
              </w:rPr>
            </w:pPr>
            <w:r w:rsidRPr="000160C9">
              <w:rPr>
                <w:rFonts w:ascii="Times New Roman" w:hAnsi="Times New Roman" w:cs="Times New Roman"/>
                <w:color w:val="000000"/>
              </w:rPr>
              <w:t>3 902,00</w:t>
            </w:r>
          </w:p>
        </w:tc>
        <w:tc>
          <w:tcPr>
            <w:tcW w:w="1874" w:type="dxa"/>
            <w:tcBorders>
              <w:top w:val="nil"/>
              <w:left w:val="nil"/>
              <w:bottom w:val="single" w:sz="8" w:space="0" w:color="auto"/>
              <w:right w:val="single" w:sz="8" w:space="0" w:color="auto"/>
            </w:tcBorders>
            <w:shd w:val="clear" w:color="auto" w:fill="auto"/>
            <w:vAlign w:val="center"/>
            <w:hideMark/>
          </w:tcPr>
          <w:p w14:paraId="217FD351" w14:textId="77777777" w:rsidR="000160C9" w:rsidRPr="000160C9" w:rsidRDefault="000160C9" w:rsidP="00BA663D">
            <w:pPr>
              <w:jc w:val="center"/>
              <w:rPr>
                <w:rFonts w:ascii="Times New Roman" w:hAnsi="Times New Roman" w:cs="Times New Roman"/>
                <w:color w:val="000000"/>
              </w:rPr>
            </w:pPr>
            <w:r w:rsidRPr="000160C9">
              <w:rPr>
                <w:rFonts w:ascii="Times New Roman" w:hAnsi="Times New Roman" w:cs="Times New Roman"/>
                <w:color w:val="000000"/>
              </w:rPr>
              <w:t>3 902,00</w:t>
            </w:r>
          </w:p>
        </w:tc>
      </w:tr>
      <w:tr w:rsidR="000160C9" w:rsidRPr="000160C9" w14:paraId="7727FFDF" w14:textId="77777777" w:rsidTr="002C3E08">
        <w:trPr>
          <w:gridAfter w:val="1"/>
          <w:wAfter w:w="22" w:type="dxa"/>
          <w:trHeight w:val="1665"/>
        </w:trPr>
        <w:tc>
          <w:tcPr>
            <w:tcW w:w="919" w:type="dxa"/>
            <w:tcBorders>
              <w:top w:val="nil"/>
              <w:left w:val="single" w:sz="8" w:space="0" w:color="auto"/>
              <w:bottom w:val="single" w:sz="8" w:space="0" w:color="auto"/>
              <w:right w:val="single" w:sz="8" w:space="0" w:color="auto"/>
            </w:tcBorders>
            <w:shd w:val="clear" w:color="auto" w:fill="auto"/>
            <w:noWrap/>
            <w:vAlign w:val="center"/>
            <w:hideMark/>
          </w:tcPr>
          <w:p w14:paraId="3BC97C57" w14:textId="77777777" w:rsidR="000160C9" w:rsidRPr="000160C9" w:rsidRDefault="000160C9" w:rsidP="00BA663D">
            <w:pPr>
              <w:jc w:val="center"/>
              <w:rPr>
                <w:rFonts w:ascii="Times New Roman" w:hAnsi="Times New Roman" w:cs="Times New Roman"/>
                <w:color w:val="000000"/>
              </w:rPr>
            </w:pPr>
            <w:r w:rsidRPr="000160C9">
              <w:rPr>
                <w:rFonts w:ascii="Times New Roman" w:hAnsi="Times New Roman" w:cs="Times New Roman"/>
                <w:color w:val="000000"/>
              </w:rPr>
              <w:t>1.6.</w:t>
            </w:r>
          </w:p>
        </w:tc>
        <w:tc>
          <w:tcPr>
            <w:tcW w:w="1634" w:type="dxa"/>
            <w:tcBorders>
              <w:top w:val="nil"/>
              <w:left w:val="nil"/>
              <w:bottom w:val="single" w:sz="8" w:space="0" w:color="auto"/>
              <w:right w:val="single" w:sz="8" w:space="0" w:color="auto"/>
            </w:tcBorders>
            <w:shd w:val="clear" w:color="auto" w:fill="auto"/>
            <w:vAlign w:val="center"/>
            <w:hideMark/>
          </w:tcPr>
          <w:p w14:paraId="3BB3F36B" w14:textId="77777777" w:rsidR="000160C9" w:rsidRPr="000160C9" w:rsidRDefault="000160C9" w:rsidP="00BA663D">
            <w:pPr>
              <w:jc w:val="center"/>
              <w:rPr>
                <w:rFonts w:ascii="Times New Roman" w:hAnsi="Times New Roman" w:cs="Times New Roman"/>
                <w:color w:val="000000"/>
              </w:rPr>
            </w:pPr>
            <w:r w:rsidRPr="000160C9">
              <w:rPr>
                <w:rFonts w:ascii="Times New Roman" w:hAnsi="Times New Roman" w:cs="Times New Roman"/>
                <w:color w:val="000000"/>
              </w:rPr>
              <w:t>21900</w:t>
            </w:r>
          </w:p>
        </w:tc>
        <w:tc>
          <w:tcPr>
            <w:tcW w:w="2693" w:type="dxa"/>
            <w:tcBorders>
              <w:top w:val="nil"/>
              <w:left w:val="nil"/>
              <w:bottom w:val="single" w:sz="8" w:space="0" w:color="auto"/>
              <w:right w:val="single" w:sz="8" w:space="0" w:color="auto"/>
            </w:tcBorders>
            <w:shd w:val="clear" w:color="auto" w:fill="auto"/>
            <w:vAlign w:val="center"/>
            <w:hideMark/>
          </w:tcPr>
          <w:p w14:paraId="018E133C" w14:textId="77777777" w:rsidR="000160C9" w:rsidRPr="000160C9" w:rsidRDefault="000160C9" w:rsidP="00BA663D">
            <w:pPr>
              <w:jc w:val="center"/>
              <w:rPr>
                <w:rFonts w:ascii="Times New Roman" w:hAnsi="Times New Roman" w:cs="Times New Roman"/>
                <w:color w:val="000000"/>
              </w:rPr>
            </w:pPr>
            <w:r w:rsidRPr="000160C9">
              <w:rPr>
                <w:rFonts w:ascii="Times New Roman" w:hAnsi="Times New Roman" w:cs="Times New Roman"/>
                <w:color w:val="000000"/>
              </w:rPr>
              <w:t xml:space="preserve">Возврат остатков субсидий, субвенций и иных межбюджетных трансфертов, имеющих целевое назначение прошлых лет </w:t>
            </w:r>
          </w:p>
        </w:tc>
        <w:tc>
          <w:tcPr>
            <w:tcW w:w="1492" w:type="dxa"/>
            <w:tcBorders>
              <w:top w:val="nil"/>
              <w:left w:val="nil"/>
              <w:bottom w:val="single" w:sz="8" w:space="0" w:color="auto"/>
              <w:right w:val="single" w:sz="8" w:space="0" w:color="auto"/>
            </w:tcBorders>
            <w:shd w:val="clear" w:color="auto" w:fill="auto"/>
            <w:noWrap/>
            <w:vAlign w:val="center"/>
            <w:hideMark/>
          </w:tcPr>
          <w:p w14:paraId="4284A396" w14:textId="77777777" w:rsidR="000160C9" w:rsidRPr="000160C9" w:rsidRDefault="000160C9" w:rsidP="00BA663D">
            <w:pPr>
              <w:jc w:val="center"/>
              <w:rPr>
                <w:rFonts w:ascii="Times New Roman" w:hAnsi="Times New Roman" w:cs="Times New Roman"/>
                <w:color w:val="000000"/>
              </w:rPr>
            </w:pPr>
            <w:r w:rsidRPr="000160C9">
              <w:rPr>
                <w:rFonts w:ascii="Times New Roman" w:hAnsi="Times New Roman" w:cs="Times New Roman"/>
                <w:color w:val="000000"/>
              </w:rPr>
              <w:t>0</w:t>
            </w:r>
          </w:p>
        </w:tc>
        <w:tc>
          <w:tcPr>
            <w:tcW w:w="1553" w:type="dxa"/>
            <w:tcBorders>
              <w:top w:val="nil"/>
              <w:left w:val="nil"/>
              <w:bottom w:val="single" w:sz="8" w:space="0" w:color="auto"/>
              <w:right w:val="single" w:sz="8" w:space="0" w:color="auto"/>
            </w:tcBorders>
            <w:shd w:val="clear" w:color="auto" w:fill="auto"/>
            <w:noWrap/>
            <w:vAlign w:val="center"/>
            <w:hideMark/>
          </w:tcPr>
          <w:p w14:paraId="75849392" w14:textId="77777777" w:rsidR="000160C9" w:rsidRPr="000160C9" w:rsidRDefault="000160C9" w:rsidP="00BA663D">
            <w:pPr>
              <w:jc w:val="center"/>
              <w:rPr>
                <w:rFonts w:ascii="Times New Roman" w:hAnsi="Times New Roman" w:cs="Times New Roman"/>
                <w:color w:val="000000"/>
              </w:rPr>
            </w:pPr>
            <w:r w:rsidRPr="000160C9">
              <w:rPr>
                <w:rFonts w:ascii="Times New Roman" w:hAnsi="Times New Roman" w:cs="Times New Roman"/>
                <w:color w:val="000000"/>
              </w:rPr>
              <w:t>-11 889,00</w:t>
            </w:r>
          </w:p>
        </w:tc>
        <w:tc>
          <w:tcPr>
            <w:tcW w:w="1874" w:type="dxa"/>
            <w:tcBorders>
              <w:top w:val="nil"/>
              <w:left w:val="nil"/>
              <w:bottom w:val="single" w:sz="8" w:space="0" w:color="auto"/>
              <w:right w:val="single" w:sz="8" w:space="0" w:color="auto"/>
            </w:tcBorders>
            <w:shd w:val="clear" w:color="auto" w:fill="auto"/>
            <w:noWrap/>
            <w:vAlign w:val="center"/>
            <w:hideMark/>
          </w:tcPr>
          <w:p w14:paraId="7A1E4AC9" w14:textId="77777777" w:rsidR="000160C9" w:rsidRPr="000160C9" w:rsidRDefault="000160C9" w:rsidP="00BA663D">
            <w:pPr>
              <w:jc w:val="center"/>
              <w:rPr>
                <w:rFonts w:ascii="Times New Roman" w:hAnsi="Times New Roman" w:cs="Times New Roman"/>
                <w:color w:val="000000"/>
              </w:rPr>
            </w:pPr>
            <w:r w:rsidRPr="000160C9">
              <w:rPr>
                <w:rFonts w:ascii="Times New Roman" w:hAnsi="Times New Roman" w:cs="Times New Roman"/>
                <w:color w:val="000000"/>
              </w:rPr>
              <w:t>-11 889,00</w:t>
            </w:r>
          </w:p>
        </w:tc>
      </w:tr>
    </w:tbl>
    <w:p w14:paraId="548FFBC8" w14:textId="77777777" w:rsidR="000160C9" w:rsidRPr="000160C9" w:rsidRDefault="000160C9" w:rsidP="000160C9">
      <w:pPr>
        <w:rPr>
          <w:rFonts w:ascii="Times New Roman" w:hAnsi="Times New Roman" w:cs="Times New Roman"/>
          <w:iCs/>
        </w:rPr>
      </w:pPr>
    </w:p>
    <w:p w14:paraId="32BB058B" w14:textId="77777777" w:rsidR="000160C9" w:rsidRPr="000160C9" w:rsidRDefault="000160C9" w:rsidP="002C3E08">
      <w:pPr>
        <w:spacing w:line="240" w:lineRule="auto"/>
        <w:ind w:firstLine="720"/>
        <w:jc w:val="both"/>
        <w:rPr>
          <w:rFonts w:ascii="Times New Roman" w:hAnsi="Times New Roman" w:cs="Times New Roman"/>
          <w:iCs/>
          <w:sz w:val="28"/>
          <w:szCs w:val="28"/>
        </w:rPr>
      </w:pPr>
      <w:r w:rsidRPr="000160C9">
        <w:rPr>
          <w:rFonts w:ascii="Times New Roman" w:hAnsi="Times New Roman" w:cs="Times New Roman"/>
          <w:iCs/>
          <w:sz w:val="28"/>
          <w:szCs w:val="28"/>
        </w:rPr>
        <w:t xml:space="preserve">Из данных таблицы видно, что за 2020 год плановые показатели уменьшены на 104 869 тыс. рублей. </w:t>
      </w:r>
    </w:p>
    <w:p w14:paraId="4BD06FD3" w14:textId="77777777" w:rsidR="000160C9" w:rsidRPr="000160C9" w:rsidRDefault="000160C9" w:rsidP="002C3E08">
      <w:pPr>
        <w:spacing w:line="240" w:lineRule="auto"/>
        <w:ind w:firstLine="720"/>
        <w:jc w:val="both"/>
        <w:rPr>
          <w:rFonts w:ascii="Times New Roman" w:hAnsi="Times New Roman" w:cs="Times New Roman"/>
          <w:sz w:val="28"/>
          <w:szCs w:val="28"/>
        </w:rPr>
      </w:pPr>
      <w:r w:rsidRPr="000160C9">
        <w:rPr>
          <w:rFonts w:ascii="Times New Roman" w:hAnsi="Times New Roman" w:cs="Times New Roman"/>
          <w:iCs/>
          <w:sz w:val="28"/>
          <w:szCs w:val="28"/>
        </w:rPr>
        <w:t xml:space="preserve">В уточненном бюджете наибольшую долю составляли </w:t>
      </w:r>
      <w:r w:rsidRPr="000160C9">
        <w:rPr>
          <w:rFonts w:ascii="Times New Roman" w:hAnsi="Times New Roman" w:cs="Times New Roman"/>
          <w:color w:val="000000"/>
          <w:sz w:val="28"/>
          <w:szCs w:val="28"/>
        </w:rPr>
        <w:t>субвенции бюджетам бюджетной системы РФ – 82,3%. Наименьшую (меньше 1%) - дотации бюджетам городских округов на выравнивание бюджетной обеспеченности и иные межбюджетные трансферты.</w:t>
      </w:r>
    </w:p>
    <w:p w14:paraId="165ED2B0" w14:textId="27797824" w:rsidR="000160C9" w:rsidRPr="000160C9" w:rsidRDefault="000160C9" w:rsidP="002C3E08">
      <w:pPr>
        <w:spacing w:line="240" w:lineRule="auto"/>
        <w:ind w:firstLine="709"/>
        <w:jc w:val="both"/>
        <w:rPr>
          <w:rFonts w:ascii="Times New Roman" w:hAnsi="Times New Roman" w:cs="Times New Roman"/>
          <w:sz w:val="28"/>
          <w:szCs w:val="28"/>
        </w:rPr>
      </w:pPr>
      <w:r w:rsidRPr="000160C9">
        <w:rPr>
          <w:rFonts w:ascii="Times New Roman" w:hAnsi="Times New Roman" w:cs="Times New Roman"/>
          <w:sz w:val="28"/>
          <w:szCs w:val="28"/>
        </w:rPr>
        <w:t xml:space="preserve">Анализ исполнения бюджета городского округа Жуковский за 2020 год по межбюджетным трансфертам, администрируемых </w:t>
      </w:r>
      <w:proofErr w:type="spellStart"/>
      <w:r w:rsidR="00FF475F">
        <w:rPr>
          <w:rFonts w:ascii="Times New Roman" w:hAnsi="Times New Roman" w:cs="Times New Roman"/>
          <w:sz w:val="28"/>
          <w:szCs w:val="28"/>
        </w:rPr>
        <w:t>Фину</w:t>
      </w:r>
      <w:r w:rsidRPr="000160C9">
        <w:rPr>
          <w:rFonts w:ascii="Times New Roman" w:hAnsi="Times New Roman" w:cs="Times New Roman"/>
          <w:sz w:val="28"/>
          <w:szCs w:val="28"/>
        </w:rPr>
        <w:t>правлением</w:t>
      </w:r>
      <w:proofErr w:type="spellEnd"/>
      <w:r w:rsidRPr="000160C9">
        <w:rPr>
          <w:rFonts w:ascii="Times New Roman" w:hAnsi="Times New Roman" w:cs="Times New Roman"/>
          <w:sz w:val="28"/>
          <w:szCs w:val="28"/>
        </w:rPr>
        <w:t xml:space="preserve">, согласно Отчету об исполнении бюджета за 2020 год (ф. 0503127), представлен в таблице № 2: </w:t>
      </w:r>
    </w:p>
    <w:p w14:paraId="4EC56608" w14:textId="77777777" w:rsidR="000160C9" w:rsidRPr="000160C9" w:rsidRDefault="000160C9" w:rsidP="002C3E08">
      <w:pPr>
        <w:spacing w:line="240" w:lineRule="auto"/>
        <w:jc w:val="both"/>
        <w:rPr>
          <w:rFonts w:ascii="Times New Roman" w:hAnsi="Times New Roman" w:cs="Times New Roman"/>
        </w:rPr>
        <w:sectPr w:rsidR="000160C9" w:rsidRPr="000160C9" w:rsidSect="007E559C">
          <w:footerReference w:type="default" r:id="rId17"/>
          <w:footerReference w:type="first" r:id="rId18"/>
          <w:pgSz w:w="11906" w:h="16838"/>
          <w:pgMar w:top="993" w:right="850" w:bottom="1276" w:left="1701" w:header="708" w:footer="708" w:gutter="0"/>
          <w:cols w:space="708"/>
          <w:titlePg/>
          <w:docGrid w:linePitch="360"/>
        </w:sectPr>
      </w:pPr>
    </w:p>
    <w:p w14:paraId="3279B887" w14:textId="77777777" w:rsidR="000160C9" w:rsidRPr="000160C9" w:rsidRDefault="000160C9" w:rsidP="002C3E08">
      <w:pPr>
        <w:spacing w:after="0" w:line="240" w:lineRule="auto"/>
        <w:ind w:firstLine="567"/>
        <w:jc w:val="right"/>
        <w:rPr>
          <w:rFonts w:ascii="Times New Roman" w:hAnsi="Times New Roman" w:cs="Times New Roman"/>
        </w:rPr>
      </w:pPr>
      <w:r w:rsidRPr="000160C9">
        <w:rPr>
          <w:rFonts w:ascii="Times New Roman" w:hAnsi="Times New Roman" w:cs="Times New Roman"/>
        </w:rPr>
        <w:lastRenderedPageBreak/>
        <w:t>Таблица № 2</w:t>
      </w:r>
    </w:p>
    <w:p w14:paraId="248BF7AC" w14:textId="038BD373" w:rsidR="000160C9" w:rsidRPr="000160C9" w:rsidRDefault="000160C9" w:rsidP="002C3E08">
      <w:pPr>
        <w:spacing w:after="0" w:line="240" w:lineRule="auto"/>
        <w:jc w:val="right"/>
        <w:rPr>
          <w:rFonts w:ascii="Times New Roman" w:hAnsi="Times New Roman" w:cs="Times New Roman"/>
        </w:rPr>
      </w:pPr>
      <w:r w:rsidRPr="000160C9">
        <w:rPr>
          <w:rFonts w:ascii="Times New Roman" w:hAnsi="Times New Roman" w:cs="Times New Roman"/>
          <w:color w:val="000000"/>
          <w:spacing w:val="-2"/>
        </w:rPr>
        <w:t xml:space="preserve">    </w:t>
      </w:r>
      <w:r w:rsidRPr="000160C9">
        <w:rPr>
          <w:rFonts w:ascii="Times New Roman" w:hAnsi="Times New Roman" w:cs="Times New Roman"/>
        </w:rPr>
        <w:t xml:space="preserve">Единица измерения: тыс. </w:t>
      </w:r>
      <w:r w:rsidRPr="000160C9">
        <w:rPr>
          <w:rFonts w:ascii="Times New Roman" w:hAnsi="Times New Roman" w:cs="Times New Roman"/>
          <w:iCs/>
        </w:rPr>
        <w:t>рублей</w:t>
      </w:r>
    </w:p>
    <w:tbl>
      <w:tblPr>
        <w:tblW w:w="15920" w:type="dxa"/>
        <w:tblInd w:w="-318" w:type="dxa"/>
        <w:tblLook w:val="04A0" w:firstRow="1" w:lastRow="0" w:firstColumn="1" w:lastColumn="0" w:noHBand="0" w:noVBand="1"/>
      </w:tblPr>
      <w:tblGrid>
        <w:gridCol w:w="877"/>
        <w:gridCol w:w="956"/>
        <w:gridCol w:w="3555"/>
        <w:gridCol w:w="1862"/>
        <w:gridCol w:w="1699"/>
        <w:gridCol w:w="1817"/>
        <w:gridCol w:w="1479"/>
        <w:gridCol w:w="1669"/>
        <w:gridCol w:w="1993"/>
        <w:gridCol w:w="13"/>
      </w:tblGrid>
      <w:tr w:rsidR="000160C9" w:rsidRPr="00C90345" w14:paraId="2DB13651" w14:textId="77777777" w:rsidTr="002C3E08">
        <w:trPr>
          <w:gridAfter w:val="1"/>
          <w:wAfter w:w="13" w:type="dxa"/>
          <w:cantSplit/>
          <w:trHeight w:val="450"/>
          <w:tblHeader/>
        </w:trPr>
        <w:tc>
          <w:tcPr>
            <w:tcW w:w="8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363B05E" w14:textId="77777777" w:rsidR="000160C9" w:rsidRPr="00C90345" w:rsidRDefault="000160C9" w:rsidP="00BA663D">
            <w:pPr>
              <w:jc w:val="center"/>
              <w:rPr>
                <w:rFonts w:ascii="Times New Roman" w:hAnsi="Times New Roman" w:cs="Times New Roman"/>
                <w:b/>
                <w:bCs/>
                <w:color w:val="000000"/>
                <w:sz w:val="20"/>
                <w:szCs w:val="20"/>
              </w:rPr>
            </w:pPr>
            <w:r w:rsidRPr="00C90345">
              <w:rPr>
                <w:rFonts w:ascii="Times New Roman" w:hAnsi="Times New Roman" w:cs="Times New Roman"/>
                <w:b/>
                <w:bCs/>
                <w:color w:val="000000"/>
                <w:sz w:val="20"/>
                <w:szCs w:val="20"/>
              </w:rPr>
              <w:t>№ п/п</w:t>
            </w:r>
          </w:p>
        </w:tc>
        <w:tc>
          <w:tcPr>
            <w:tcW w:w="95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271B38F" w14:textId="77777777" w:rsidR="000160C9" w:rsidRPr="00C90345" w:rsidRDefault="000160C9" w:rsidP="00BA663D">
            <w:pPr>
              <w:jc w:val="center"/>
              <w:rPr>
                <w:rFonts w:ascii="Times New Roman" w:hAnsi="Times New Roman" w:cs="Times New Roman"/>
                <w:b/>
                <w:bCs/>
                <w:color w:val="000000"/>
                <w:sz w:val="20"/>
                <w:szCs w:val="20"/>
              </w:rPr>
            </w:pPr>
            <w:r w:rsidRPr="00C90345">
              <w:rPr>
                <w:rFonts w:ascii="Times New Roman" w:hAnsi="Times New Roman" w:cs="Times New Roman"/>
                <w:b/>
                <w:bCs/>
                <w:color w:val="000000"/>
                <w:sz w:val="20"/>
                <w:szCs w:val="20"/>
              </w:rPr>
              <w:t>Код</w:t>
            </w:r>
          </w:p>
        </w:tc>
        <w:tc>
          <w:tcPr>
            <w:tcW w:w="355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F022B45" w14:textId="77777777" w:rsidR="000160C9" w:rsidRPr="00C90345" w:rsidRDefault="000160C9" w:rsidP="00BA663D">
            <w:pPr>
              <w:jc w:val="center"/>
              <w:rPr>
                <w:rFonts w:ascii="Times New Roman" w:hAnsi="Times New Roman" w:cs="Times New Roman"/>
                <w:b/>
                <w:bCs/>
                <w:color w:val="000000"/>
                <w:sz w:val="20"/>
                <w:szCs w:val="20"/>
              </w:rPr>
            </w:pPr>
            <w:r w:rsidRPr="00C90345">
              <w:rPr>
                <w:rFonts w:ascii="Times New Roman" w:hAnsi="Times New Roman" w:cs="Times New Roman"/>
                <w:b/>
                <w:bCs/>
                <w:color w:val="000000"/>
                <w:sz w:val="20"/>
                <w:szCs w:val="20"/>
              </w:rPr>
              <w:t>Наименование доходов</w:t>
            </w:r>
          </w:p>
        </w:tc>
        <w:tc>
          <w:tcPr>
            <w:tcW w:w="186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142EA5C" w14:textId="77777777" w:rsidR="000160C9" w:rsidRPr="00C90345" w:rsidRDefault="000160C9" w:rsidP="00BA663D">
            <w:pPr>
              <w:jc w:val="center"/>
              <w:rPr>
                <w:rFonts w:ascii="Times New Roman" w:hAnsi="Times New Roman" w:cs="Times New Roman"/>
                <w:b/>
                <w:bCs/>
                <w:color w:val="000000"/>
                <w:sz w:val="20"/>
                <w:szCs w:val="20"/>
              </w:rPr>
            </w:pPr>
            <w:r w:rsidRPr="00C90345">
              <w:rPr>
                <w:rFonts w:ascii="Times New Roman" w:hAnsi="Times New Roman" w:cs="Times New Roman"/>
                <w:b/>
                <w:bCs/>
                <w:color w:val="000000"/>
                <w:sz w:val="20"/>
                <w:szCs w:val="20"/>
              </w:rPr>
              <w:t>Утвержденные бюджетные назначения (ф. 0503127)</w:t>
            </w:r>
          </w:p>
        </w:tc>
        <w:tc>
          <w:tcPr>
            <w:tcW w:w="16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F257B4D" w14:textId="77777777" w:rsidR="000160C9" w:rsidRPr="00C90345" w:rsidRDefault="000160C9" w:rsidP="00BA663D">
            <w:pPr>
              <w:jc w:val="center"/>
              <w:rPr>
                <w:rFonts w:ascii="Times New Roman" w:hAnsi="Times New Roman" w:cs="Times New Roman"/>
                <w:b/>
                <w:bCs/>
                <w:color w:val="000000"/>
                <w:sz w:val="20"/>
                <w:szCs w:val="20"/>
              </w:rPr>
            </w:pPr>
            <w:r w:rsidRPr="00C90345">
              <w:rPr>
                <w:rFonts w:ascii="Times New Roman" w:hAnsi="Times New Roman" w:cs="Times New Roman"/>
                <w:b/>
                <w:bCs/>
                <w:color w:val="000000"/>
                <w:sz w:val="20"/>
                <w:szCs w:val="20"/>
              </w:rPr>
              <w:t>Исполнение  2020 год</w:t>
            </w:r>
          </w:p>
        </w:tc>
        <w:tc>
          <w:tcPr>
            <w:tcW w:w="18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BF8156F" w14:textId="77777777" w:rsidR="000160C9" w:rsidRPr="00C90345" w:rsidRDefault="000160C9" w:rsidP="00BA663D">
            <w:pPr>
              <w:jc w:val="center"/>
              <w:rPr>
                <w:rFonts w:ascii="Times New Roman" w:hAnsi="Times New Roman" w:cs="Times New Roman"/>
                <w:b/>
                <w:bCs/>
                <w:color w:val="000000"/>
                <w:sz w:val="20"/>
                <w:szCs w:val="20"/>
              </w:rPr>
            </w:pPr>
            <w:r w:rsidRPr="00C90345">
              <w:rPr>
                <w:rFonts w:ascii="Times New Roman" w:hAnsi="Times New Roman" w:cs="Times New Roman"/>
                <w:b/>
                <w:bCs/>
                <w:color w:val="000000"/>
                <w:sz w:val="20"/>
                <w:szCs w:val="20"/>
              </w:rPr>
              <w:t>Неисполненные назначения</w:t>
            </w:r>
          </w:p>
        </w:tc>
        <w:tc>
          <w:tcPr>
            <w:tcW w:w="14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75B22B6" w14:textId="77777777" w:rsidR="000160C9" w:rsidRPr="00C90345" w:rsidRDefault="000160C9" w:rsidP="00BA663D">
            <w:pPr>
              <w:jc w:val="center"/>
              <w:rPr>
                <w:rFonts w:ascii="Times New Roman" w:hAnsi="Times New Roman" w:cs="Times New Roman"/>
                <w:b/>
                <w:bCs/>
                <w:color w:val="000000"/>
                <w:sz w:val="20"/>
                <w:szCs w:val="20"/>
              </w:rPr>
            </w:pPr>
            <w:r w:rsidRPr="00C90345">
              <w:rPr>
                <w:rFonts w:ascii="Times New Roman" w:hAnsi="Times New Roman" w:cs="Times New Roman"/>
                <w:b/>
                <w:bCs/>
                <w:color w:val="000000"/>
                <w:sz w:val="20"/>
                <w:szCs w:val="20"/>
              </w:rPr>
              <w:t>% исполнения</w:t>
            </w:r>
          </w:p>
        </w:tc>
        <w:tc>
          <w:tcPr>
            <w:tcW w:w="166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E4F5C6F" w14:textId="77777777" w:rsidR="000160C9" w:rsidRPr="00C90345" w:rsidRDefault="000160C9" w:rsidP="00BA663D">
            <w:pPr>
              <w:jc w:val="center"/>
              <w:rPr>
                <w:rFonts w:ascii="Times New Roman" w:hAnsi="Times New Roman" w:cs="Times New Roman"/>
                <w:b/>
                <w:bCs/>
                <w:color w:val="000000"/>
                <w:sz w:val="20"/>
                <w:szCs w:val="20"/>
              </w:rPr>
            </w:pPr>
            <w:r w:rsidRPr="00C90345">
              <w:rPr>
                <w:rFonts w:ascii="Times New Roman" w:hAnsi="Times New Roman" w:cs="Times New Roman"/>
                <w:b/>
                <w:bCs/>
                <w:color w:val="000000"/>
                <w:sz w:val="20"/>
                <w:szCs w:val="20"/>
              </w:rPr>
              <w:t>Исполнение 2019 год</w:t>
            </w:r>
          </w:p>
        </w:tc>
        <w:tc>
          <w:tcPr>
            <w:tcW w:w="19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599F0A1" w14:textId="77777777" w:rsidR="000160C9" w:rsidRPr="00C90345" w:rsidRDefault="000160C9" w:rsidP="00BA663D">
            <w:pPr>
              <w:jc w:val="center"/>
              <w:rPr>
                <w:rFonts w:ascii="Times New Roman" w:hAnsi="Times New Roman" w:cs="Times New Roman"/>
                <w:b/>
                <w:bCs/>
                <w:color w:val="000000"/>
                <w:sz w:val="20"/>
                <w:szCs w:val="20"/>
              </w:rPr>
            </w:pPr>
            <w:r w:rsidRPr="00C90345">
              <w:rPr>
                <w:rFonts w:ascii="Times New Roman" w:hAnsi="Times New Roman" w:cs="Times New Roman"/>
                <w:b/>
                <w:bCs/>
                <w:color w:val="000000"/>
                <w:sz w:val="20"/>
                <w:szCs w:val="20"/>
              </w:rPr>
              <w:t xml:space="preserve"> Отклонение (гр.4-гр.7)</w:t>
            </w:r>
          </w:p>
        </w:tc>
      </w:tr>
      <w:tr w:rsidR="000160C9" w:rsidRPr="00C90345" w14:paraId="67DDECF6" w14:textId="77777777" w:rsidTr="002C3E08">
        <w:trPr>
          <w:gridAfter w:val="1"/>
          <w:wAfter w:w="13" w:type="dxa"/>
          <w:cantSplit/>
          <w:trHeight w:val="450"/>
          <w:tblHeader/>
        </w:trPr>
        <w:tc>
          <w:tcPr>
            <w:tcW w:w="877" w:type="dxa"/>
            <w:vMerge/>
            <w:tcBorders>
              <w:top w:val="single" w:sz="8" w:space="0" w:color="auto"/>
              <w:left w:val="single" w:sz="8" w:space="0" w:color="auto"/>
              <w:bottom w:val="single" w:sz="8" w:space="0" w:color="000000"/>
              <w:right w:val="single" w:sz="8" w:space="0" w:color="auto"/>
            </w:tcBorders>
            <w:vAlign w:val="center"/>
            <w:hideMark/>
          </w:tcPr>
          <w:p w14:paraId="027D9593" w14:textId="77777777" w:rsidR="000160C9" w:rsidRPr="00C90345" w:rsidRDefault="000160C9" w:rsidP="00BA663D">
            <w:pPr>
              <w:rPr>
                <w:rFonts w:ascii="Times New Roman" w:hAnsi="Times New Roman" w:cs="Times New Roman"/>
                <w:b/>
                <w:bCs/>
                <w:color w:val="000000"/>
                <w:sz w:val="20"/>
                <w:szCs w:val="20"/>
              </w:rPr>
            </w:pPr>
          </w:p>
        </w:tc>
        <w:tc>
          <w:tcPr>
            <w:tcW w:w="956" w:type="dxa"/>
            <w:vMerge/>
            <w:tcBorders>
              <w:top w:val="single" w:sz="8" w:space="0" w:color="auto"/>
              <w:left w:val="single" w:sz="8" w:space="0" w:color="auto"/>
              <w:bottom w:val="single" w:sz="8" w:space="0" w:color="000000"/>
              <w:right w:val="single" w:sz="8" w:space="0" w:color="auto"/>
            </w:tcBorders>
            <w:vAlign w:val="center"/>
            <w:hideMark/>
          </w:tcPr>
          <w:p w14:paraId="26DFDB35" w14:textId="77777777" w:rsidR="000160C9" w:rsidRPr="00C90345" w:rsidRDefault="000160C9" w:rsidP="00BA663D">
            <w:pPr>
              <w:rPr>
                <w:rFonts w:ascii="Times New Roman" w:hAnsi="Times New Roman" w:cs="Times New Roman"/>
                <w:b/>
                <w:bCs/>
                <w:color w:val="000000"/>
                <w:sz w:val="20"/>
                <w:szCs w:val="20"/>
              </w:rPr>
            </w:pPr>
          </w:p>
        </w:tc>
        <w:tc>
          <w:tcPr>
            <w:tcW w:w="3555" w:type="dxa"/>
            <w:vMerge/>
            <w:tcBorders>
              <w:top w:val="single" w:sz="8" w:space="0" w:color="auto"/>
              <w:left w:val="single" w:sz="8" w:space="0" w:color="auto"/>
              <w:bottom w:val="single" w:sz="8" w:space="0" w:color="000000"/>
              <w:right w:val="single" w:sz="8" w:space="0" w:color="auto"/>
            </w:tcBorders>
            <w:vAlign w:val="center"/>
            <w:hideMark/>
          </w:tcPr>
          <w:p w14:paraId="74E93993" w14:textId="77777777" w:rsidR="000160C9" w:rsidRPr="00C90345" w:rsidRDefault="000160C9" w:rsidP="00BA663D">
            <w:pPr>
              <w:rPr>
                <w:rFonts w:ascii="Times New Roman" w:hAnsi="Times New Roman" w:cs="Times New Roman"/>
                <w:b/>
                <w:bCs/>
                <w:color w:val="000000"/>
                <w:sz w:val="20"/>
                <w:szCs w:val="20"/>
              </w:rPr>
            </w:pPr>
          </w:p>
        </w:tc>
        <w:tc>
          <w:tcPr>
            <w:tcW w:w="1862" w:type="dxa"/>
            <w:vMerge/>
            <w:tcBorders>
              <w:top w:val="single" w:sz="8" w:space="0" w:color="auto"/>
              <w:left w:val="single" w:sz="8" w:space="0" w:color="auto"/>
              <w:bottom w:val="single" w:sz="8" w:space="0" w:color="000000"/>
              <w:right w:val="single" w:sz="8" w:space="0" w:color="auto"/>
            </w:tcBorders>
            <w:vAlign w:val="center"/>
            <w:hideMark/>
          </w:tcPr>
          <w:p w14:paraId="3252AB86" w14:textId="77777777" w:rsidR="000160C9" w:rsidRPr="00C90345" w:rsidRDefault="000160C9" w:rsidP="00BA663D">
            <w:pPr>
              <w:rPr>
                <w:rFonts w:ascii="Times New Roman" w:hAnsi="Times New Roman" w:cs="Times New Roman"/>
                <w:b/>
                <w:bCs/>
                <w:color w:val="000000"/>
                <w:sz w:val="20"/>
                <w:szCs w:val="20"/>
              </w:rPr>
            </w:pPr>
          </w:p>
        </w:tc>
        <w:tc>
          <w:tcPr>
            <w:tcW w:w="1699" w:type="dxa"/>
            <w:vMerge/>
            <w:tcBorders>
              <w:top w:val="single" w:sz="8" w:space="0" w:color="auto"/>
              <w:left w:val="single" w:sz="8" w:space="0" w:color="auto"/>
              <w:bottom w:val="single" w:sz="8" w:space="0" w:color="000000"/>
              <w:right w:val="single" w:sz="8" w:space="0" w:color="auto"/>
            </w:tcBorders>
            <w:vAlign w:val="center"/>
            <w:hideMark/>
          </w:tcPr>
          <w:p w14:paraId="288AF58B" w14:textId="77777777" w:rsidR="000160C9" w:rsidRPr="00C90345" w:rsidRDefault="000160C9" w:rsidP="00BA663D">
            <w:pPr>
              <w:rPr>
                <w:rFonts w:ascii="Times New Roman" w:hAnsi="Times New Roman" w:cs="Times New Roman"/>
                <w:b/>
                <w:bCs/>
                <w:color w:val="000000"/>
                <w:sz w:val="20"/>
                <w:szCs w:val="20"/>
              </w:rPr>
            </w:pPr>
          </w:p>
        </w:tc>
        <w:tc>
          <w:tcPr>
            <w:tcW w:w="1817" w:type="dxa"/>
            <w:vMerge/>
            <w:tcBorders>
              <w:top w:val="single" w:sz="8" w:space="0" w:color="auto"/>
              <w:left w:val="single" w:sz="8" w:space="0" w:color="auto"/>
              <w:bottom w:val="single" w:sz="8" w:space="0" w:color="000000"/>
              <w:right w:val="single" w:sz="8" w:space="0" w:color="auto"/>
            </w:tcBorders>
            <w:vAlign w:val="center"/>
            <w:hideMark/>
          </w:tcPr>
          <w:p w14:paraId="75FAA25F" w14:textId="77777777" w:rsidR="000160C9" w:rsidRPr="00C90345" w:rsidRDefault="000160C9" w:rsidP="00BA663D">
            <w:pPr>
              <w:rPr>
                <w:rFonts w:ascii="Times New Roman" w:hAnsi="Times New Roman" w:cs="Times New Roman"/>
                <w:b/>
                <w:bCs/>
                <w:color w:val="000000"/>
                <w:sz w:val="20"/>
                <w:szCs w:val="20"/>
              </w:rPr>
            </w:pPr>
          </w:p>
        </w:tc>
        <w:tc>
          <w:tcPr>
            <w:tcW w:w="1479" w:type="dxa"/>
            <w:vMerge/>
            <w:tcBorders>
              <w:top w:val="single" w:sz="8" w:space="0" w:color="auto"/>
              <w:left w:val="single" w:sz="8" w:space="0" w:color="auto"/>
              <w:bottom w:val="single" w:sz="8" w:space="0" w:color="000000"/>
              <w:right w:val="single" w:sz="8" w:space="0" w:color="auto"/>
            </w:tcBorders>
            <w:vAlign w:val="center"/>
            <w:hideMark/>
          </w:tcPr>
          <w:p w14:paraId="2B33FE4A" w14:textId="77777777" w:rsidR="000160C9" w:rsidRPr="00C90345" w:rsidRDefault="000160C9" w:rsidP="00BA663D">
            <w:pPr>
              <w:rPr>
                <w:rFonts w:ascii="Times New Roman" w:hAnsi="Times New Roman" w:cs="Times New Roman"/>
                <w:b/>
                <w:bCs/>
                <w:color w:val="000000"/>
                <w:sz w:val="20"/>
                <w:szCs w:val="20"/>
              </w:rPr>
            </w:pPr>
          </w:p>
        </w:tc>
        <w:tc>
          <w:tcPr>
            <w:tcW w:w="1669" w:type="dxa"/>
            <w:vMerge/>
            <w:tcBorders>
              <w:top w:val="single" w:sz="8" w:space="0" w:color="auto"/>
              <w:left w:val="single" w:sz="8" w:space="0" w:color="auto"/>
              <w:bottom w:val="single" w:sz="8" w:space="0" w:color="000000"/>
              <w:right w:val="single" w:sz="8" w:space="0" w:color="auto"/>
            </w:tcBorders>
            <w:vAlign w:val="center"/>
            <w:hideMark/>
          </w:tcPr>
          <w:p w14:paraId="04AF2664" w14:textId="77777777" w:rsidR="000160C9" w:rsidRPr="00C90345" w:rsidRDefault="000160C9" w:rsidP="00BA663D">
            <w:pPr>
              <w:rPr>
                <w:rFonts w:ascii="Times New Roman" w:hAnsi="Times New Roman" w:cs="Times New Roman"/>
                <w:b/>
                <w:bCs/>
                <w:color w:val="000000"/>
                <w:sz w:val="20"/>
                <w:szCs w:val="20"/>
              </w:rPr>
            </w:pPr>
          </w:p>
        </w:tc>
        <w:tc>
          <w:tcPr>
            <w:tcW w:w="1993" w:type="dxa"/>
            <w:vMerge/>
            <w:tcBorders>
              <w:top w:val="single" w:sz="8" w:space="0" w:color="auto"/>
              <w:left w:val="single" w:sz="8" w:space="0" w:color="auto"/>
              <w:bottom w:val="single" w:sz="8" w:space="0" w:color="000000"/>
              <w:right w:val="single" w:sz="8" w:space="0" w:color="auto"/>
            </w:tcBorders>
            <w:vAlign w:val="center"/>
            <w:hideMark/>
          </w:tcPr>
          <w:p w14:paraId="4E608512" w14:textId="77777777" w:rsidR="000160C9" w:rsidRPr="00C90345" w:rsidRDefault="000160C9" w:rsidP="00BA663D">
            <w:pPr>
              <w:rPr>
                <w:rFonts w:ascii="Times New Roman" w:hAnsi="Times New Roman" w:cs="Times New Roman"/>
                <w:b/>
                <w:bCs/>
                <w:color w:val="000000"/>
                <w:sz w:val="20"/>
                <w:szCs w:val="20"/>
              </w:rPr>
            </w:pPr>
          </w:p>
        </w:tc>
      </w:tr>
      <w:tr w:rsidR="000160C9" w:rsidRPr="00C90345" w14:paraId="32167C0D" w14:textId="77777777" w:rsidTr="002C3E08">
        <w:trPr>
          <w:gridAfter w:val="1"/>
          <w:wAfter w:w="13" w:type="dxa"/>
          <w:cantSplit/>
          <w:trHeight w:val="450"/>
          <w:tblHeader/>
        </w:trPr>
        <w:tc>
          <w:tcPr>
            <w:tcW w:w="877" w:type="dxa"/>
            <w:vMerge/>
            <w:tcBorders>
              <w:top w:val="single" w:sz="8" w:space="0" w:color="auto"/>
              <w:left w:val="single" w:sz="8" w:space="0" w:color="auto"/>
              <w:bottom w:val="single" w:sz="8" w:space="0" w:color="000000"/>
              <w:right w:val="single" w:sz="8" w:space="0" w:color="auto"/>
            </w:tcBorders>
            <w:vAlign w:val="center"/>
            <w:hideMark/>
          </w:tcPr>
          <w:p w14:paraId="47D88903" w14:textId="77777777" w:rsidR="000160C9" w:rsidRPr="00C90345" w:rsidRDefault="000160C9" w:rsidP="00BA663D">
            <w:pPr>
              <w:rPr>
                <w:rFonts w:ascii="Times New Roman" w:hAnsi="Times New Roman" w:cs="Times New Roman"/>
                <w:b/>
                <w:bCs/>
                <w:color w:val="000000"/>
                <w:sz w:val="20"/>
                <w:szCs w:val="20"/>
              </w:rPr>
            </w:pPr>
          </w:p>
        </w:tc>
        <w:tc>
          <w:tcPr>
            <w:tcW w:w="956" w:type="dxa"/>
            <w:vMerge/>
            <w:tcBorders>
              <w:top w:val="single" w:sz="8" w:space="0" w:color="auto"/>
              <w:left w:val="single" w:sz="8" w:space="0" w:color="auto"/>
              <w:bottom w:val="single" w:sz="8" w:space="0" w:color="000000"/>
              <w:right w:val="single" w:sz="8" w:space="0" w:color="auto"/>
            </w:tcBorders>
            <w:vAlign w:val="center"/>
            <w:hideMark/>
          </w:tcPr>
          <w:p w14:paraId="590D044A" w14:textId="77777777" w:rsidR="000160C9" w:rsidRPr="00C90345" w:rsidRDefault="000160C9" w:rsidP="00BA663D">
            <w:pPr>
              <w:rPr>
                <w:rFonts w:ascii="Times New Roman" w:hAnsi="Times New Roman" w:cs="Times New Roman"/>
                <w:b/>
                <w:bCs/>
                <w:color w:val="000000"/>
                <w:sz w:val="20"/>
                <w:szCs w:val="20"/>
              </w:rPr>
            </w:pPr>
          </w:p>
        </w:tc>
        <w:tc>
          <w:tcPr>
            <w:tcW w:w="3555" w:type="dxa"/>
            <w:vMerge/>
            <w:tcBorders>
              <w:top w:val="single" w:sz="8" w:space="0" w:color="auto"/>
              <w:left w:val="single" w:sz="8" w:space="0" w:color="auto"/>
              <w:bottom w:val="single" w:sz="8" w:space="0" w:color="000000"/>
              <w:right w:val="single" w:sz="8" w:space="0" w:color="auto"/>
            </w:tcBorders>
            <w:vAlign w:val="center"/>
            <w:hideMark/>
          </w:tcPr>
          <w:p w14:paraId="636A80AB" w14:textId="77777777" w:rsidR="000160C9" w:rsidRPr="00C90345" w:rsidRDefault="000160C9" w:rsidP="00BA663D">
            <w:pPr>
              <w:rPr>
                <w:rFonts w:ascii="Times New Roman" w:hAnsi="Times New Roman" w:cs="Times New Roman"/>
                <w:b/>
                <w:bCs/>
                <w:color w:val="000000"/>
                <w:sz w:val="20"/>
                <w:szCs w:val="20"/>
              </w:rPr>
            </w:pPr>
          </w:p>
        </w:tc>
        <w:tc>
          <w:tcPr>
            <w:tcW w:w="1862" w:type="dxa"/>
            <w:vMerge/>
            <w:tcBorders>
              <w:top w:val="single" w:sz="8" w:space="0" w:color="auto"/>
              <w:left w:val="single" w:sz="8" w:space="0" w:color="auto"/>
              <w:bottom w:val="single" w:sz="8" w:space="0" w:color="000000"/>
              <w:right w:val="single" w:sz="8" w:space="0" w:color="auto"/>
            </w:tcBorders>
            <w:vAlign w:val="center"/>
            <w:hideMark/>
          </w:tcPr>
          <w:p w14:paraId="07D70EA5" w14:textId="77777777" w:rsidR="000160C9" w:rsidRPr="00C90345" w:rsidRDefault="000160C9" w:rsidP="00BA663D">
            <w:pPr>
              <w:rPr>
                <w:rFonts w:ascii="Times New Roman" w:hAnsi="Times New Roman" w:cs="Times New Roman"/>
                <w:b/>
                <w:bCs/>
                <w:color w:val="000000"/>
                <w:sz w:val="20"/>
                <w:szCs w:val="20"/>
              </w:rPr>
            </w:pPr>
          </w:p>
        </w:tc>
        <w:tc>
          <w:tcPr>
            <w:tcW w:w="1699" w:type="dxa"/>
            <w:vMerge/>
            <w:tcBorders>
              <w:top w:val="single" w:sz="8" w:space="0" w:color="auto"/>
              <w:left w:val="single" w:sz="8" w:space="0" w:color="auto"/>
              <w:bottom w:val="single" w:sz="8" w:space="0" w:color="000000"/>
              <w:right w:val="single" w:sz="8" w:space="0" w:color="auto"/>
            </w:tcBorders>
            <w:vAlign w:val="center"/>
            <w:hideMark/>
          </w:tcPr>
          <w:p w14:paraId="60598058" w14:textId="77777777" w:rsidR="000160C9" w:rsidRPr="00C90345" w:rsidRDefault="000160C9" w:rsidP="00BA663D">
            <w:pPr>
              <w:rPr>
                <w:rFonts w:ascii="Times New Roman" w:hAnsi="Times New Roman" w:cs="Times New Roman"/>
                <w:b/>
                <w:bCs/>
                <w:color w:val="000000"/>
                <w:sz w:val="20"/>
                <w:szCs w:val="20"/>
              </w:rPr>
            </w:pPr>
          </w:p>
        </w:tc>
        <w:tc>
          <w:tcPr>
            <w:tcW w:w="1817" w:type="dxa"/>
            <w:vMerge/>
            <w:tcBorders>
              <w:top w:val="single" w:sz="8" w:space="0" w:color="auto"/>
              <w:left w:val="single" w:sz="8" w:space="0" w:color="auto"/>
              <w:bottom w:val="single" w:sz="8" w:space="0" w:color="000000"/>
              <w:right w:val="single" w:sz="8" w:space="0" w:color="auto"/>
            </w:tcBorders>
            <w:vAlign w:val="center"/>
            <w:hideMark/>
          </w:tcPr>
          <w:p w14:paraId="649D96D8" w14:textId="77777777" w:rsidR="000160C9" w:rsidRPr="00C90345" w:rsidRDefault="000160C9" w:rsidP="00BA663D">
            <w:pPr>
              <w:rPr>
                <w:rFonts w:ascii="Times New Roman" w:hAnsi="Times New Roman" w:cs="Times New Roman"/>
                <w:b/>
                <w:bCs/>
                <w:color w:val="000000"/>
                <w:sz w:val="20"/>
                <w:szCs w:val="20"/>
              </w:rPr>
            </w:pPr>
          </w:p>
        </w:tc>
        <w:tc>
          <w:tcPr>
            <w:tcW w:w="1479" w:type="dxa"/>
            <w:vMerge/>
            <w:tcBorders>
              <w:top w:val="single" w:sz="8" w:space="0" w:color="auto"/>
              <w:left w:val="single" w:sz="8" w:space="0" w:color="auto"/>
              <w:bottom w:val="single" w:sz="8" w:space="0" w:color="000000"/>
              <w:right w:val="single" w:sz="8" w:space="0" w:color="auto"/>
            </w:tcBorders>
            <w:vAlign w:val="center"/>
            <w:hideMark/>
          </w:tcPr>
          <w:p w14:paraId="0CB0C55F" w14:textId="77777777" w:rsidR="000160C9" w:rsidRPr="00C90345" w:rsidRDefault="000160C9" w:rsidP="00BA663D">
            <w:pPr>
              <w:rPr>
                <w:rFonts w:ascii="Times New Roman" w:hAnsi="Times New Roman" w:cs="Times New Roman"/>
                <w:b/>
                <w:bCs/>
                <w:color w:val="000000"/>
                <w:sz w:val="20"/>
                <w:szCs w:val="20"/>
              </w:rPr>
            </w:pPr>
          </w:p>
        </w:tc>
        <w:tc>
          <w:tcPr>
            <w:tcW w:w="1669" w:type="dxa"/>
            <w:vMerge/>
            <w:tcBorders>
              <w:top w:val="single" w:sz="8" w:space="0" w:color="auto"/>
              <w:left w:val="single" w:sz="8" w:space="0" w:color="auto"/>
              <w:bottom w:val="single" w:sz="8" w:space="0" w:color="000000"/>
              <w:right w:val="single" w:sz="8" w:space="0" w:color="auto"/>
            </w:tcBorders>
            <w:vAlign w:val="center"/>
            <w:hideMark/>
          </w:tcPr>
          <w:p w14:paraId="74908C60" w14:textId="77777777" w:rsidR="000160C9" w:rsidRPr="00C90345" w:rsidRDefault="000160C9" w:rsidP="00BA663D">
            <w:pPr>
              <w:rPr>
                <w:rFonts w:ascii="Times New Roman" w:hAnsi="Times New Roman" w:cs="Times New Roman"/>
                <w:b/>
                <w:bCs/>
                <w:color w:val="000000"/>
                <w:sz w:val="20"/>
                <w:szCs w:val="20"/>
              </w:rPr>
            </w:pPr>
          </w:p>
        </w:tc>
        <w:tc>
          <w:tcPr>
            <w:tcW w:w="1993" w:type="dxa"/>
            <w:vMerge/>
            <w:tcBorders>
              <w:top w:val="single" w:sz="8" w:space="0" w:color="auto"/>
              <w:left w:val="single" w:sz="8" w:space="0" w:color="auto"/>
              <w:bottom w:val="single" w:sz="8" w:space="0" w:color="000000"/>
              <w:right w:val="single" w:sz="8" w:space="0" w:color="auto"/>
            </w:tcBorders>
            <w:vAlign w:val="center"/>
            <w:hideMark/>
          </w:tcPr>
          <w:p w14:paraId="686627EC" w14:textId="77777777" w:rsidR="000160C9" w:rsidRPr="00C90345" w:rsidRDefault="000160C9" w:rsidP="00BA663D">
            <w:pPr>
              <w:rPr>
                <w:rFonts w:ascii="Times New Roman" w:hAnsi="Times New Roman" w:cs="Times New Roman"/>
                <w:b/>
                <w:bCs/>
                <w:color w:val="000000"/>
                <w:sz w:val="20"/>
                <w:szCs w:val="20"/>
              </w:rPr>
            </w:pPr>
          </w:p>
        </w:tc>
      </w:tr>
      <w:tr w:rsidR="000160C9" w:rsidRPr="00C90345" w14:paraId="53DD7837" w14:textId="77777777" w:rsidTr="002C3E08">
        <w:trPr>
          <w:gridAfter w:val="1"/>
          <w:wAfter w:w="13" w:type="dxa"/>
          <w:cantSplit/>
          <w:trHeight w:val="450"/>
          <w:tblHeader/>
        </w:trPr>
        <w:tc>
          <w:tcPr>
            <w:tcW w:w="877" w:type="dxa"/>
            <w:vMerge/>
            <w:tcBorders>
              <w:top w:val="single" w:sz="8" w:space="0" w:color="auto"/>
              <w:left w:val="single" w:sz="8" w:space="0" w:color="auto"/>
              <w:bottom w:val="single" w:sz="8" w:space="0" w:color="000000"/>
              <w:right w:val="single" w:sz="8" w:space="0" w:color="auto"/>
            </w:tcBorders>
            <w:vAlign w:val="center"/>
            <w:hideMark/>
          </w:tcPr>
          <w:p w14:paraId="23A1C71B" w14:textId="77777777" w:rsidR="000160C9" w:rsidRPr="00C90345" w:rsidRDefault="000160C9" w:rsidP="00BA663D">
            <w:pPr>
              <w:rPr>
                <w:rFonts w:ascii="Times New Roman" w:hAnsi="Times New Roman" w:cs="Times New Roman"/>
                <w:b/>
                <w:bCs/>
                <w:color w:val="000000"/>
                <w:sz w:val="20"/>
                <w:szCs w:val="20"/>
              </w:rPr>
            </w:pPr>
          </w:p>
        </w:tc>
        <w:tc>
          <w:tcPr>
            <w:tcW w:w="956" w:type="dxa"/>
            <w:vMerge/>
            <w:tcBorders>
              <w:top w:val="single" w:sz="8" w:space="0" w:color="auto"/>
              <w:left w:val="single" w:sz="8" w:space="0" w:color="auto"/>
              <w:bottom w:val="single" w:sz="8" w:space="0" w:color="000000"/>
              <w:right w:val="single" w:sz="8" w:space="0" w:color="auto"/>
            </w:tcBorders>
            <w:vAlign w:val="center"/>
            <w:hideMark/>
          </w:tcPr>
          <w:p w14:paraId="10601C1F" w14:textId="77777777" w:rsidR="000160C9" w:rsidRPr="00C90345" w:rsidRDefault="000160C9" w:rsidP="00BA663D">
            <w:pPr>
              <w:rPr>
                <w:rFonts w:ascii="Times New Roman" w:hAnsi="Times New Roman" w:cs="Times New Roman"/>
                <w:b/>
                <w:bCs/>
                <w:color w:val="000000"/>
                <w:sz w:val="20"/>
                <w:szCs w:val="20"/>
              </w:rPr>
            </w:pPr>
          </w:p>
        </w:tc>
        <w:tc>
          <w:tcPr>
            <w:tcW w:w="3555" w:type="dxa"/>
            <w:vMerge/>
            <w:tcBorders>
              <w:top w:val="single" w:sz="8" w:space="0" w:color="auto"/>
              <w:left w:val="single" w:sz="8" w:space="0" w:color="auto"/>
              <w:bottom w:val="single" w:sz="8" w:space="0" w:color="000000"/>
              <w:right w:val="single" w:sz="8" w:space="0" w:color="auto"/>
            </w:tcBorders>
            <w:vAlign w:val="center"/>
            <w:hideMark/>
          </w:tcPr>
          <w:p w14:paraId="52238569" w14:textId="77777777" w:rsidR="000160C9" w:rsidRPr="00C90345" w:rsidRDefault="000160C9" w:rsidP="00BA663D">
            <w:pPr>
              <w:rPr>
                <w:rFonts w:ascii="Times New Roman" w:hAnsi="Times New Roman" w:cs="Times New Roman"/>
                <w:b/>
                <w:bCs/>
                <w:color w:val="000000"/>
                <w:sz w:val="20"/>
                <w:szCs w:val="20"/>
              </w:rPr>
            </w:pPr>
          </w:p>
        </w:tc>
        <w:tc>
          <w:tcPr>
            <w:tcW w:w="1862" w:type="dxa"/>
            <w:vMerge/>
            <w:tcBorders>
              <w:top w:val="single" w:sz="8" w:space="0" w:color="auto"/>
              <w:left w:val="single" w:sz="8" w:space="0" w:color="auto"/>
              <w:bottom w:val="single" w:sz="8" w:space="0" w:color="000000"/>
              <w:right w:val="single" w:sz="8" w:space="0" w:color="auto"/>
            </w:tcBorders>
            <w:vAlign w:val="center"/>
            <w:hideMark/>
          </w:tcPr>
          <w:p w14:paraId="37C1F72B" w14:textId="77777777" w:rsidR="000160C9" w:rsidRPr="00C90345" w:rsidRDefault="000160C9" w:rsidP="00BA663D">
            <w:pPr>
              <w:rPr>
                <w:rFonts w:ascii="Times New Roman" w:hAnsi="Times New Roman" w:cs="Times New Roman"/>
                <w:b/>
                <w:bCs/>
                <w:color w:val="000000"/>
                <w:sz w:val="20"/>
                <w:szCs w:val="20"/>
              </w:rPr>
            </w:pPr>
          </w:p>
        </w:tc>
        <w:tc>
          <w:tcPr>
            <w:tcW w:w="1699" w:type="dxa"/>
            <w:vMerge/>
            <w:tcBorders>
              <w:top w:val="single" w:sz="8" w:space="0" w:color="auto"/>
              <w:left w:val="single" w:sz="8" w:space="0" w:color="auto"/>
              <w:bottom w:val="single" w:sz="8" w:space="0" w:color="000000"/>
              <w:right w:val="single" w:sz="8" w:space="0" w:color="auto"/>
            </w:tcBorders>
            <w:vAlign w:val="center"/>
            <w:hideMark/>
          </w:tcPr>
          <w:p w14:paraId="27340749" w14:textId="77777777" w:rsidR="000160C9" w:rsidRPr="00C90345" w:rsidRDefault="000160C9" w:rsidP="00BA663D">
            <w:pPr>
              <w:rPr>
                <w:rFonts w:ascii="Times New Roman" w:hAnsi="Times New Roman" w:cs="Times New Roman"/>
                <w:b/>
                <w:bCs/>
                <w:color w:val="000000"/>
                <w:sz w:val="20"/>
                <w:szCs w:val="20"/>
              </w:rPr>
            </w:pPr>
          </w:p>
        </w:tc>
        <w:tc>
          <w:tcPr>
            <w:tcW w:w="1817" w:type="dxa"/>
            <w:vMerge/>
            <w:tcBorders>
              <w:top w:val="single" w:sz="8" w:space="0" w:color="auto"/>
              <w:left w:val="single" w:sz="8" w:space="0" w:color="auto"/>
              <w:bottom w:val="single" w:sz="8" w:space="0" w:color="000000"/>
              <w:right w:val="single" w:sz="8" w:space="0" w:color="auto"/>
            </w:tcBorders>
            <w:vAlign w:val="center"/>
            <w:hideMark/>
          </w:tcPr>
          <w:p w14:paraId="12084D1F" w14:textId="77777777" w:rsidR="000160C9" w:rsidRPr="00C90345" w:rsidRDefault="000160C9" w:rsidP="00BA663D">
            <w:pPr>
              <w:rPr>
                <w:rFonts w:ascii="Times New Roman" w:hAnsi="Times New Roman" w:cs="Times New Roman"/>
                <w:b/>
                <w:bCs/>
                <w:color w:val="000000"/>
                <w:sz w:val="20"/>
                <w:szCs w:val="20"/>
              </w:rPr>
            </w:pPr>
          </w:p>
        </w:tc>
        <w:tc>
          <w:tcPr>
            <w:tcW w:w="1479" w:type="dxa"/>
            <w:vMerge/>
            <w:tcBorders>
              <w:top w:val="single" w:sz="8" w:space="0" w:color="auto"/>
              <w:left w:val="single" w:sz="8" w:space="0" w:color="auto"/>
              <w:bottom w:val="single" w:sz="8" w:space="0" w:color="000000"/>
              <w:right w:val="single" w:sz="8" w:space="0" w:color="auto"/>
            </w:tcBorders>
            <w:vAlign w:val="center"/>
            <w:hideMark/>
          </w:tcPr>
          <w:p w14:paraId="63834A51" w14:textId="77777777" w:rsidR="000160C9" w:rsidRPr="00C90345" w:rsidRDefault="000160C9" w:rsidP="00BA663D">
            <w:pPr>
              <w:rPr>
                <w:rFonts w:ascii="Times New Roman" w:hAnsi="Times New Roman" w:cs="Times New Roman"/>
                <w:b/>
                <w:bCs/>
                <w:color w:val="000000"/>
                <w:sz w:val="20"/>
                <w:szCs w:val="20"/>
              </w:rPr>
            </w:pPr>
          </w:p>
        </w:tc>
        <w:tc>
          <w:tcPr>
            <w:tcW w:w="1669" w:type="dxa"/>
            <w:vMerge/>
            <w:tcBorders>
              <w:top w:val="single" w:sz="8" w:space="0" w:color="auto"/>
              <w:left w:val="single" w:sz="8" w:space="0" w:color="auto"/>
              <w:bottom w:val="single" w:sz="8" w:space="0" w:color="000000"/>
              <w:right w:val="single" w:sz="8" w:space="0" w:color="auto"/>
            </w:tcBorders>
            <w:vAlign w:val="center"/>
            <w:hideMark/>
          </w:tcPr>
          <w:p w14:paraId="3EC6FE23" w14:textId="77777777" w:rsidR="000160C9" w:rsidRPr="00C90345" w:rsidRDefault="000160C9" w:rsidP="00BA663D">
            <w:pPr>
              <w:rPr>
                <w:rFonts w:ascii="Times New Roman" w:hAnsi="Times New Roman" w:cs="Times New Roman"/>
                <w:b/>
                <w:bCs/>
                <w:color w:val="000000"/>
                <w:sz w:val="20"/>
                <w:szCs w:val="20"/>
              </w:rPr>
            </w:pPr>
          </w:p>
        </w:tc>
        <w:tc>
          <w:tcPr>
            <w:tcW w:w="1993" w:type="dxa"/>
            <w:vMerge/>
            <w:tcBorders>
              <w:top w:val="single" w:sz="8" w:space="0" w:color="auto"/>
              <w:left w:val="single" w:sz="8" w:space="0" w:color="auto"/>
              <w:bottom w:val="single" w:sz="8" w:space="0" w:color="000000"/>
              <w:right w:val="single" w:sz="8" w:space="0" w:color="auto"/>
            </w:tcBorders>
            <w:vAlign w:val="center"/>
            <w:hideMark/>
          </w:tcPr>
          <w:p w14:paraId="73105017" w14:textId="77777777" w:rsidR="000160C9" w:rsidRPr="00C90345" w:rsidRDefault="000160C9" w:rsidP="00BA663D">
            <w:pPr>
              <w:rPr>
                <w:rFonts w:ascii="Times New Roman" w:hAnsi="Times New Roman" w:cs="Times New Roman"/>
                <w:b/>
                <w:bCs/>
                <w:color w:val="000000"/>
                <w:sz w:val="20"/>
                <w:szCs w:val="20"/>
              </w:rPr>
            </w:pPr>
          </w:p>
        </w:tc>
      </w:tr>
      <w:tr w:rsidR="000160C9" w:rsidRPr="00C90345" w14:paraId="7742D311" w14:textId="77777777" w:rsidTr="00C90345">
        <w:trPr>
          <w:gridAfter w:val="1"/>
          <w:wAfter w:w="13" w:type="dxa"/>
          <w:cantSplit/>
          <w:trHeight w:val="450"/>
          <w:tblHeader/>
        </w:trPr>
        <w:tc>
          <w:tcPr>
            <w:tcW w:w="877" w:type="dxa"/>
            <w:vMerge/>
            <w:tcBorders>
              <w:top w:val="single" w:sz="8" w:space="0" w:color="auto"/>
              <w:left w:val="single" w:sz="8" w:space="0" w:color="auto"/>
              <w:bottom w:val="single" w:sz="8" w:space="0" w:color="000000"/>
              <w:right w:val="single" w:sz="8" w:space="0" w:color="auto"/>
            </w:tcBorders>
            <w:vAlign w:val="center"/>
            <w:hideMark/>
          </w:tcPr>
          <w:p w14:paraId="7259CB8A" w14:textId="77777777" w:rsidR="000160C9" w:rsidRPr="00C90345" w:rsidRDefault="000160C9" w:rsidP="00BA663D">
            <w:pPr>
              <w:rPr>
                <w:rFonts w:ascii="Times New Roman" w:hAnsi="Times New Roman" w:cs="Times New Roman"/>
                <w:b/>
                <w:bCs/>
                <w:color w:val="000000"/>
                <w:sz w:val="20"/>
                <w:szCs w:val="20"/>
              </w:rPr>
            </w:pPr>
          </w:p>
        </w:tc>
        <w:tc>
          <w:tcPr>
            <w:tcW w:w="956" w:type="dxa"/>
            <w:vMerge/>
            <w:tcBorders>
              <w:top w:val="single" w:sz="8" w:space="0" w:color="auto"/>
              <w:left w:val="single" w:sz="8" w:space="0" w:color="auto"/>
              <w:bottom w:val="single" w:sz="8" w:space="0" w:color="000000"/>
              <w:right w:val="single" w:sz="8" w:space="0" w:color="auto"/>
            </w:tcBorders>
            <w:vAlign w:val="center"/>
            <w:hideMark/>
          </w:tcPr>
          <w:p w14:paraId="79E26D1B" w14:textId="77777777" w:rsidR="000160C9" w:rsidRPr="00C90345" w:rsidRDefault="000160C9" w:rsidP="00BA663D">
            <w:pPr>
              <w:rPr>
                <w:rFonts w:ascii="Times New Roman" w:hAnsi="Times New Roman" w:cs="Times New Roman"/>
                <w:b/>
                <w:bCs/>
                <w:color w:val="000000"/>
                <w:sz w:val="20"/>
                <w:szCs w:val="20"/>
              </w:rPr>
            </w:pPr>
          </w:p>
        </w:tc>
        <w:tc>
          <w:tcPr>
            <w:tcW w:w="3555" w:type="dxa"/>
            <w:vMerge/>
            <w:tcBorders>
              <w:top w:val="single" w:sz="8" w:space="0" w:color="auto"/>
              <w:left w:val="single" w:sz="8" w:space="0" w:color="auto"/>
              <w:bottom w:val="single" w:sz="8" w:space="0" w:color="000000"/>
              <w:right w:val="single" w:sz="8" w:space="0" w:color="auto"/>
            </w:tcBorders>
            <w:vAlign w:val="center"/>
            <w:hideMark/>
          </w:tcPr>
          <w:p w14:paraId="7E80AE4C" w14:textId="77777777" w:rsidR="000160C9" w:rsidRPr="00C90345" w:rsidRDefault="000160C9" w:rsidP="00BA663D">
            <w:pPr>
              <w:rPr>
                <w:rFonts w:ascii="Times New Roman" w:hAnsi="Times New Roman" w:cs="Times New Roman"/>
                <w:b/>
                <w:bCs/>
                <w:color w:val="000000"/>
                <w:sz w:val="20"/>
                <w:szCs w:val="20"/>
              </w:rPr>
            </w:pPr>
          </w:p>
        </w:tc>
        <w:tc>
          <w:tcPr>
            <w:tcW w:w="1862" w:type="dxa"/>
            <w:vMerge/>
            <w:tcBorders>
              <w:top w:val="single" w:sz="8" w:space="0" w:color="auto"/>
              <w:left w:val="single" w:sz="8" w:space="0" w:color="auto"/>
              <w:bottom w:val="single" w:sz="8" w:space="0" w:color="000000"/>
              <w:right w:val="single" w:sz="8" w:space="0" w:color="auto"/>
            </w:tcBorders>
            <w:vAlign w:val="center"/>
            <w:hideMark/>
          </w:tcPr>
          <w:p w14:paraId="29ABA5CD" w14:textId="77777777" w:rsidR="000160C9" w:rsidRPr="00C90345" w:rsidRDefault="000160C9" w:rsidP="00BA663D">
            <w:pPr>
              <w:rPr>
                <w:rFonts w:ascii="Times New Roman" w:hAnsi="Times New Roman" w:cs="Times New Roman"/>
                <w:b/>
                <w:bCs/>
                <w:color w:val="000000"/>
                <w:sz w:val="20"/>
                <w:szCs w:val="20"/>
              </w:rPr>
            </w:pPr>
          </w:p>
        </w:tc>
        <w:tc>
          <w:tcPr>
            <w:tcW w:w="1699" w:type="dxa"/>
            <w:vMerge/>
            <w:tcBorders>
              <w:top w:val="single" w:sz="8" w:space="0" w:color="auto"/>
              <w:left w:val="single" w:sz="8" w:space="0" w:color="auto"/>
              <w:bottom w:val="single" w:sz="8" w:space="0" w:color="000000"/>
              <w:right w:val="single" w:sz="8" w:space="0" w:color="auto"/>
            </w:tcBorders>
            <w:vAlign w:val="center"/>
            <w:hideMark/>
          </w:tcPr>
          <w:p w14:paraId="39047D9E" w14:textId="77777777" w:rsidR="000160C9" w:rsidRPr="00C90345" w:rsidRDefault="000160C9" w:rsidP="00BA663D">
            <w:pPr>
              <w:rPr>
                <w:rFonts w:ascii="Times New Roman" w:hAnsi="Times New Roman" w:cs="Times New Roman"/>
                <w:b/>
                <w:bCs/>
                <w:color w:val="000000"/>
                <w:sz w:val="20"/>
                <w:szCs w:val="20"/>
              </w:rPr>
            </w:pPr>
          </w:p>
        </w:tc>
        <w:tc>
          <w:tcPr>
            <w:tcW w:w="1817" w:type="dxa"/>
            <w:vMerge/>
            <w:tcBorders>
              <w:top w:val="single" w:sz="8" w:space="0" w:color="auto"/>
              <w:left w:val="single" w:sz="8" w:space="0" w:color="auto"/>
              <w:bottom w:val="single" w:sz="8" w:space="0" w:color="000000"/>
              <w:right w:val="single" w:sz="8" w:space="0" w:color="auto"/>
            </w:tcBorders>
            <w:vAlign w:val="center"/>
            <w:hideMark/>
          </w:tcPr>
          <w:p w14:paraId="7C53EF8F" w14:textId="77777777" w:rsidR="000160C9" w:rsidRPr="00C90345" w:rsidRDefault="000160C9" w:rsidP="00BA663D">
            <w:pPr>
              <w:rPr>
                <w:rFonts w:ascii="Times New Roman" w:hAnsi="Times New Roman" w:cs="Times New Roman"/>
                <w:b/>
                <w:bCs/>
                <w:color w:val="000000"/>
                <w:sz w:val="20"/>
                <w:szCs w:val="20"/>
              </w:rPr>
            </w:pPr>
          </w:p>
        </w:tc>
        <w:tc>
          <w:tcPr>
            <w:tcW w:w="1479" w:type="dxa"/>
            <w:vMerge/>
            <w:tcBorders>
              <w:top w:val="single" w:sz="8" w:space="0" w:color="auto"/>
              <w:left w:val="single" w:sz="8" w:space="0" w:color="auto"/>
              <w:bottom w:val="single" w:sz="8" w:space="0" w:color="000000"/>
              <w:right w:val="single" w:sz="8" w:space="0" w:color="auto"/>
            </w:tcBorders>
            <w:vAlign w:val="center"/>
            <w:hideMark/>
          </w:tcPr>
          <w:p w14:paraId="3B1A46FF" w14:textId="77777777" w:rsidR="000160C9" w:rsidRPr="00C90345" w:rsidRDefault="000160C9" w:rsidP="00BA663D">
            <w:pPr>
              <w:rPr>
                <w:rFonts w:ascii="Times New Roman" w:hAnsi="Times New Roman" w:cs="Times New Roman"/>
                <w:b/>
                <w:bCs/>
                <w:color w:val="000000"/>
                <w:sz w:val="20"/>
                <w:szCs w:val="20"/>
              </w:rPr>
            </w:pPr>
          </w:p>
        </w:tc>
        <w:tc>
          <w:tcPr>
            <w:tcW w:w="1669" w:type="dxa"/>
            <w:vMerge/>
            <w:tcBorders>
              <w:top w:val="single" w:sz="8" w:space="0" w:color="auto"/>
              <w:left w:val="single" w:sz="8" w:space="0" w:color="auto"/>
              <w:bottom w:val="single" w:sz="8" w:space="0" w:color="000000"/>
              <w:right w:val="single" w:sz="8" w:space="0" w:color="auto"/>
            </w:tcBorders>
            <w:vAlign w:val="center"/>
            <w:hideMark/>
          </w:tcPr>
          <w:p w14:paraId="7A227CD3" w14:textId="77777777" w:rsidR="000160C9" w:rsidRPr="00C90345" w:rsidRDefault="000160C9" w:rsidP="00BA663D">
            <w:pPr>
              <w:rPr>
                <w:rFonts w:ascii="Times New Roman" w:hAnsi="Times New Roman" w:cs="Times New Roman"/>
                <w:b/>
                <w:bCs/>
                <w:color w:val="000000"/>
                <w:sz w:val="20"/>
                <w:szCs w:val="20"/>
              </w:rPr>
            </w:pPr>
          </w:p>
        </w:tc>
        <w:tc>
          <w:tcPr>
            <w:tcW w:w="1993" w:type="dxa"/>
            <w:vMerge/>
            <w:tcBorders>
              <w:top w:val="single" w:sz="8" w:space="0" w:color="auto"/>
              <w:left w:val="single" w:sz="8" w:space="0" w:color="auto"/>
              <w:bottom w:val="single" w:sz="8" w:space="0" w:color="000000"/>
              <w:right w:val="single" w:sz="8" w:space="0" w:color="auto"/>
            </w:tcBorders>
            <w:vAlign w:val="center"/>
            <w:hideMark/>
          </w:tcPr>
          <w:p w14:paraId="181BA2D7" w14:textId="77777777" w:rsidR="000160C9" w:rsidRPr="00C90345" w:rsidRDefault="000160C9" w:rsidP="00BA663D">
            <w:pPr>
              <w:rPr>
                <w:rFonts w:ascii="Times New Roman" w:hAnsi="Times New Roman" w:cs="Times New Roman"/>
                <w:b/>
                <w:bCs/>
                <w:color w:val="000000"/>
                <w:sz w:val="20"/>
                <w:szCs w:val="20"/>
              </w:rPr>
            </w:pPr>
          </w:p>
        </w:tc>
      </w:tr>
      <w:tr w:rsidR="000160C9" w:rsidRPr="00C90345" w14:paraId="05456790" w14:textId="77777777" w:rsidTr="002C3E08">
        <w:trPr>
          <w:gridAfter w:val="1"/>
          <w:wAfter w:w="13" w:type="dxa"/>
          <w:cantSplit/>
          <w:trHeight w:val="315"/>
          <w:tblHeader/>
        </w:trPr>
        <w:tc>
          <w:tcPr>
            <w:tcW w:w="877" w:type="dxa"/>
            <w:tcBorders>
              <w:top w:val="nil"/>
              <w:left w:val="single" w:sz="8" w:space="0" w:color="auto"/>
              <w:bottom w:val="single" w:sz="8" w:space="0" w:color="auto"/>
              <w:right w:val="single" w:sz="8" w:space="0" w:color="auto"/>
            </w:tcBorders>
            <w:shd w:val="clear" w:color="auto" w:fill="auto"/>
            <w:vAlign w:val="center"/>
            <w:hideMark/>
          </w:tcPr>
          <w:p w14:paraId="59A81F85"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 </w:t>
            </w:r>
          </w:p>
        </w:tc>
        <w:tc>
          <w:tcPr>
            <w:tcW w:w="956" w:type="dxa"/>
            <w:tcBorders>
              <w:top w:val="nil"/>
              <w:left w:val="nil"/>
              <w:bottom w:val="single" w:sz="8" w:space="0" w:color="auto"/>
              <w:right w:val="single" w:sz="8" w:space="0" w:color="auto"/>
            </w:tcBorders>
            <w:shd w:val="clear" w:color="auto" w:fill="auto"/>
            <w:vAlign w:val="center"/>
            <w:hideMark/>
          </w:tcPr>
          <w:p w14:paraId="21CE2455"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1</w:t>
            </w:r>
          </w:p>
        </w:tc>
        <w:tc>
          <w:tcPr>
            <w:tcW w:w="3555" w:type="dxa"/>
            <w:tcBorders>
              <w:top w:val="nil"/>
              <w:left w:val="nil"/>
              <w:bottom w:val="single" w:sz="8" w:space="0" w:color="auto"/>
              <w:right w:val="single" w:sz="8" w:space="0" w:color="auto"/>
            </w:tcBorders>
            <w:shd w:val="clear" w:color="auto" w:fill="auto"/>
            <w:vAlign w:val="center"/>
            <w:hideMark/>
          </w:tcPr>
          <w:p w14:paraId="7C54A3BF"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2</w:t>
            </w:r>
          </w:p>
        </w:tc>
        <w:tc>
          <w:tcPr>
            <w:tcW w:w="1862" w:type="dxa"/>
            <w:tcBorders>
              <w:top w:val="nil"/>
              <w:left w:val="nil"/>
              <w:bottom w:val="single" w:sz="8" w:space="0" w:color="auto"/>
              <w:right w:val="single" w:sz="8" w:space="0" w:color="auto"/>
            </w:tcBorders>
            <w:shd w:val="clear" w:color="auto" w:fill="auto"/>
            <w:noWrap/>
            <w:vAlign w:val="center"/>
            <w:hideMark/>
          </w:tcPr>
          <w:p w14:paraId="561AD28B"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3</w:t>
            </w:r>
          </w:p>
        </w:tc>
        <w:tc>
          <w:tcPr>
            <w:tcW w:w="1699" w:type="dxa"/>
            <w:tcBorders>
              <w:top w:val="nil"/>
              <w:left w:val="nil"/>
              <w:bottom w:val="single" w:sz="8" w:space="0" w:color="auto"/>
              <w:right w:val="single" w:sz="8" w:space="0" w:color="auto"/>
            </w:tcBorders>
            <w:shd w:val="clear" w:color="auto" w:fill="auto"/>
            <w:noWrap/>
            <w:vAlign w:val="center"/>
            <w:hideMark/>
          </w:tcPr>
          <w:p w14:paraId="5E0BF796"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4</w:t>
            </w:r>
          </w:p>
        </w:tc>
        <w:tc>
          <w:tcPr>
            <w:tcW w:w="1817" w:type="dxa"/>
            <w:tcBorders>
              <w:top w:val="nil"/>
              <w:left w:val="nil"/>
              <w:bottom w:val="single" w:sz="8" w:space="0" w:color="auto"/>
              <w:right w:val="single" w:sz="8" w:space="0" w:color="auto"/>
            </w:tcBorders>
            <w:shd w:val="clear" w:color="auto" w:fill="auto"/>
            <w:vAlign w:val="center"/>
            <w:hideMark/>
          </w:tcPr>
          <w:p w14:paraId="0C260E36"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5</w:t>
            </w:r>
          </w:p>
        </w:tc>
        <w:tc>
          <w:tcPr>
            <w:tcW w:w="1479" w:type="dxa"/>
            <w:tcBorders>
              <w:top w:val="nil"/>
              <w:left w:val="nil"/>
              <w:bottom w:val="single" w:sz="8" w:space="0" w:color="auto"/>
              <w:right w:val="single" w:sz="8" w:space="0" w:color="auto"/>
            </w:tcBorders>
            <w:shd w:val="clear" w:color="auto" w:fill="auto"/>
            <w:noWrap/>
            <w:vAlign w:val="center"/>
            <w:hideMark/>
          </w:tcPr>
          <w:p w14:paraId="2AFBE37E"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6</w:t>
            </w:r>
          </w:p>
        </w:tc>
        <w:tc>
          <w:tcPr>
            <w:tcW w:w="1669" w:type="dxa"/>
            <w:tcBorders>
              <w:top w:val="nil"/>
              <w:left w:val="nil"/>
              <w:bottom w:val="single" w:sz="8" w:space="0" w:color="auto"/>
              <w:right w:val="single" w:sz="8" w:space="0" w:color="auto"/>
            </w:tcBorders>
            <w:shd w:val="clear" w:color="auto" w:fill="auto"/>
            <w:vAlign w:val="center"/>
            <w:hideMark/>
          </w:tcPr>
          <w:p w14:paraId="1C532341"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7</w:t>
            </w:r>
          </w:p>
        </w:tc>
        <w:tc>
          <w:tcPr>
            <w:tcW w:w="1993" w:type="dxa"/>
            <w:tcBorders>
              <w:top w:val="nil"/>
              <w:left w:val="nil"/>
              <w:bottom w:val="single" w:sz="8" w:space="0" w:color="auto"/>
              <w:right w:val="single" w:sz="8" w:space="0" w:color="auto"/>
            </w:tcBorders>
            <w:shd w:val="clear" w:color="auto" w:fill="auto"/>
            <w:vAlign w:val="center"/>
            <w:hideMark/>
          </w:tcPr>
          <w:p w14:paraId="3C7C3D38"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 8</w:t>
            </w:r>
          </w:p>
        </w:tc>
      </w:tr>
      <w:tr w:rsidR="000160C9" w:rsidRPr="00C90345" w14:paraId="07F4F726" w14:textId="77777777" w:rsidTr="002C3E08">
        <w:trPr>
          <w:gridAfter w:val="1"/>
          <w:wAfter w:w="13" w:type="dxa"/>
          <w:trHeight w:val="315"/>
        </w:trPr>
        <w:tc>
          <w:tcPr>
            <w:tcW w:w="877" w:type="dxa"/>
            <w:tcBorders>
              <w:top w:val="nil"/>
              <w:left w:val="single" w:sz="8" w:space="0" w:color="auto"/>
              <w:bottom w:val="single" w:sz="8" w:space="0" w:color="auto"/>
              <w:right w:val="single" w:sz="8" w:space="0" w:color="auto"/>
            </w:tcBorders>
            <w:shd w:val="clear" w:color="auto" w:fill="auto"/>
            <w:vAlign w:val="center"/>
            <w:hideMark/>
          </w:tcPr>
          <w:p w14:paraId="52A2A719"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 </w:t>
            </w:r>
          </w:p>
        </w:tc>
        <w:tc>
          <w:tcPr>
            <w:tcW w:w="956" w:type="dxa"/>
            <w:tcBorders>
              <w:top w:val="nil"/>
              <w:left w:val="nil"/>
              <w:bottom w:val="single" w:sz="8" w:space="0" w:color="auto"/>
              <w:right w:val="single" w:sz="8" w:space="0" w:color="auto"/>
            </w:tcBorders>
            <w:shd w:val="clear" w:color="auto" w:fill="auto"/>
            <w:vAlign w:val="center"/>
            <w:hideMark/>
          </w:tcPr>
          <w:p w14:paraId="44F1553B"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 </w:t>
            </w:r>
          </w:p>
        </w:tc>
        <w:tc>
          <w:tcPr>
            <w:tcW w:w="3555" w:type="dxa"/>
            <w:tcBorders>
              <w:top w:val="nil"/>
              <w:left w:val="nil"/>
              <w:bottom w:val="single" w:sz="8" w:space="0" w:color="auto"/>
              <w:right w:val="single" w:sz="8" w:space="0" w:color="auto"/>
            </w:tcBorders>
            <w:shd w:val="clear" w:color="auto" w:fill="auto"/>
            <w:vAlign w:val="center"/>
            <w:hideMark/>
          </w:tcPr>
          <w:p w14:paraId="795F8887"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Доходы бюджета – всего</w:t>
            </w:r>
          </w:p>
        </w:tc>
        <w:tc>
          <w:tcPr>
            <w:tcW w:w="1862" w:type="dxa"/>
            <w:tcBorders>
              <w:top w:val="nil"/>
              <w:left w:val="nil"/>
              <w:bottom w:val="single" w:sz="8" w:space="0" w:color="auto"/>
              <w:right w:val="single" w:sz="8" w:space="0" w:color="auto"/>
            </w:tcBorders>
            <w:shd w:val="clear" w:color="auto" w:fill="auto"/>
            <w:noWrap/>
            <w:vAlign w:val="center"/>
            <w:hideMark/>
          </w:tcPr>
          <w:p w14:paraId="6105A9EA"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1 695 384,00</w:t>
            </w:r>
          </w:p>
        </w:tc>
        <w:tc>
          <w:tcPr>
            <w:tcW w:w="1699" w:type="dxa"/>
            <w:tcBorders>
              <w:top w:val="nil"/>
              <w:left w:val="nil"/>
              <w:bottom w:val="single" w:sz="8" w:space="0" w:color="auto"/>
              <w:right w:val="single" w:sz="8" w:space="0" w:color="auto"/>
            </w:tcBorders>
            <w:shd w:val="clear" w:color="auto" w:fill="auto"/>
            <w:noWrap/>
            <w:vAlign w:val="center"/>
            <w:hideMark/>
          </w:tcPr>
          <w:p w14:paraId="31544E0D"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1 673 514,00</w:t>
            </w:r>
          </w:p>
        </w:tc>
        <w:tc>
          <w:tcPr>
            <w:tcW w:w="1817" w:type="dxa"/>
            <w:tcBorders>
              <w:top w:val="nil"/>
              <w:left w:val="nil"/>
              <w:bottom w:val="single" w:sz="8" w:space="0" w:color="auto"/>
              <w:right w:val="single" w:sz="8" w:space="0" w:color="auto"/>
            </w:tcBorders>
            <w:shd w:val="clear" w:color="auto" w:fill="auto"/>
            <w:vAlign w:val="center"/>
            <w:hideMark/>
          </w:tcPr>
          <w:p w14:paraId="0A430C9C"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22 272,00</w:t>
            </w:r>
          </w:p>
        </w:tc>
        <w:tc>
          <w:tcPr>
            <w:tcW w:w="1479" w:type="dxa"/>
            <w:tcBorders>
              <w:top w:val="nil"/>
              <w:left w:val="nil"/>
              <w:bottom w:val="single" w:sz="8" w:space="0" w:color="auto"/>
              <w:right w:val="single" w:sz="8" w:space="0" w:color="auto"/>
            </w:tcBorders>
            <w:shd w:val="clear" w:color="auto" w:fill="auto"/>
            <w:noWrap/>
            <w:vAlign w:val="center"/>
            <w:hideMark/>
          </w:tcPr>
          <w:p w14:paraId="494785E0"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98,7</w:t>
            </w:r>
          </w:p>
        </w:tc>
        <w:tc>
          <w:tcPr>
            <w:tcW w:w="1669" w:type="dxa"/>
            <w:tcBorders>
              <w:top w:val="nil"/>
              <w:left w:val="nil"/>
              <w:bottom w:val="single" w:sz="8" w:space="0" w:color="auto"/>
              <w:right w:val="single" w:sz="8" w:space="0" w:color="auto"/>
            </w:tcBorders>
            <w:shd w:val="clear" w:color="auto" w:fill="auto"/>
            <w:noWrap/>
            <w:vAlign w:val="center"/>
            <w:hideMark/>
          </w:tcPr>
          <w:p w14:paraId="57E7CDF9"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1 730 044,00</w:t>
            </w:r>
          </w:p>
        </w:tc>
        <w:tc>
          <w:tcPr>
            <w:tcW w:w="1993" w:type="dxa"/>
            <w:tcBorders>
              <w:top w:val="nil"/>
              <w:left w:val="nil"/>
              <w:bottom w:val="single" w:sz="8" w:space="0" w:color="auto"/>
              <w:right w:val="single" w:sz="8" w:space="0" w:color="auto"/>
            </w:tcBorders>
            <w:shd w:val="clear" w:color="auto" w:fill="auto"/>
            <w:vAlign w:val="center"/>
            <w:hideMark/>
          </w:tcPr>
          <w:p w14:paraId="72D59D00"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-56 530,00</w:t>
            </w:r>
          </w:p>
        </w:tc>
      </w:tr>
      <w:tr w:rsidR="000160C9" w:rsidRPr="00C90345" w14:paraId="0E8C3ACC" w14:textId="77777777" w:rsidTr="002C3E08">
        <w:trPr>
          <w:trHeight w:val="352"/>
        </w:trPr>
        <w:tc>
          <w:tcPr>
            <w:tcW w:w="15920"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BBA20E1"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 xml:space="preserve"> в том числе:</w:t>
            </w:r>
          </w:p>
        </w:tc>
      </w:tr>
      <w:tr w:rsidR="000160C9" w:rsidRPr="00C90345" w14:paraId="7F5FB7A9" w14:textId="77777777" w:rsidTr="002C3E08">
        <w:trPr>
          <w:gridAfter w:val="1"/>
          <w:wAfter w:w="13" w:type="dxa"/>
          <w:trHeight w:val="618"/>
        </w:trPr>
        <w:tc>
          <w:tcPr>
            <w:tcW w:w="877" w:type="dxa"/>
            <w:tcBorders>
              <w:top w:val="nil"/>
              <w:left w:val="single" w:sz="8" w:space="0" w:color="auto"/>
              <w:bottom w:val="single" w:sz="8" w:space="0" w:color="auto"/>
              <w:right w:val="single" w:sz="8" w:space="0" w:color="auto"/>
            </w:tcBorders>
            <w:shd w:val="clear" w:color="auto" w:fill="auto"/>
            <w:noWrap/>
            <w:vAlign w:val="center"/>
          </w:tcPr>
          <w:p w14:paraId="34B85C88"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1.1.</w:t>
            </w:r>
          </w:p>
        </w:tc>
        <w:tc>
          <w:tcPr>
            <w:tcW w:w="956" w:type="dxa"/>
            <w:tcBorders>
              <w:top w:val="nil"/>
              <w:left w:val="nil"/>
              <w:bottom w:val="single" w:sz="8" w:space="0" w:color="auto"/>
              <w:right w:val="single" w:sz="8" w:space="0" w:color="auto"/>
            </w:tcBorders>
            <w:shd w:val="clear" w:color="auto" w:fill="auto"/>
            <w:vAlign w:val="center"/>
          </w:tcPr>
          <w:p w14:paraId="1FC29EA1"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11701</w:t>
            </w:r>
          </w:p>
        </w:tc>
        <w:tc>
          <w:tcPr>
            <w:tcW w:w="3555" w:type="dxa"/>
            <w:tcBorders>
              <w:top w:val="nil"/>
              <w:left w:val="nil"/>
              <w:bottom w:val="single" w:sz="8" w:space="0" w:color="auto"/>
              <w:right w:val="single" w:sz="8" w:space="0" w:color="auto"/>
            </w:tcBorders>
            <w:shd w:val="clear" w:color="auto" w:fill="auto"/>
            <w:vAlign w:val="center"/>
          </w:tcPr>
          <w:p w14:paraId="084C5C6F"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Невыясненные поступления</w:t>
            </w:r>
          </w:p>
        </w:tc>
        <w:tc>
          <w:tcPr>
            <w:tcW w:w="1862" w:type="dxa"/>
            <w:tcBorders>
              <w:top w:val="nil"/>
              <w:left w:val="nil"/>
              <w:bottom w:val="single" w:sz="8" w:space="0" w:color="auto"/>
              <w:right w:val="single" w:sz="8" w:space="0" w:color="auto"/>
            </w:tcBorders>
            <w:shd w:val="clear" w:color="auto" w:fill="auto"/>
            <w:noWrap/>
            <w:vAlign w:val="center"/>
          </w:tcPr>
          <w:p w14:paraId="7482CEE9"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х</w:t>
            </w:r>
          </w:p>
        </w:tc>
        <w:tc>
          <w:tcPr>
            <w:tcW w:w="1699" w:type="dxa"/>
            <w:tcBorders>
              <w:top w:val="nil"/>
              <w:left w:val="nil"/>
              <w:bottom w:val="single" w:sz="8" w:space="0" w:color="auto"/>
              <w:right w:val="single" w:sz="8" w:space="0" w:color="auto"/>
            </w:tcBorders>
            <w:shd w:val="clear" w:color="auto" w:fill="auto"/>
            <w:noWrap/>
            <w:vAlign w:val="center"/>
          </w:tcPr>
          <w:p w14:paraId="5948B083"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402,00</w:t>
            </w:r>
          </w:p>
        </w:tc>
        <w:tc>
          <w:tcPr>
            <w:tcW w:w="1817" w:type="dxa"/>
            <w:tcBorders>
              <w:top w:val="nil"/>
              <w:left w:val="nil"/>
              <w:bottom w:val="single" w:sz="8" w:space="0" w:color="auto"/>
              <w:right w:val="single" w:sz="8" w:space="0" w:color="auto"/>
            </w:tcBorders>
            <w:shd w:val="clear" w:color="auto" w:fill="auto"/>
            <w:vAlign w:val="center"/>
          </w:tcPr>
          <w:p w14:paraId="54A872C5"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х</w:t>
            </w:r>
          </w:p>
        </w:tc>
        <w:tc>
          <w:tcPr>
            <w:tcW w:w="1479" w:type="dxa"/>
            <w:tcBorders>
              <w:top w:val="nil"/>
              <w:left w:val="nil"/>
              <w:bottom w:val="single" w:sz="8" w:space="0" w:color="auto"/>
              <w:right w:val="single" w:sz="8" w:space="0" w:color="auto"/>
            </w:tcBorders>
            <w:shd w:val="clear" w:color="auto" w:fill="auto"/>
            <w:noWrap/>
            <w:vAlign w:val="center"/>
          </w:tcPr>
          <w:p w14:paraId="5D47DFF5"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100</w:t>
            </w:r>
          </w:p>
        </w:tc>
        <w:tc>
          <w:tcPr>
            <w:tcW w:w="1669" w:type="dxa"/>
            <w:tcBorders>
              <w:top w:val="nil"/>
              <w:left w:val="nil"/>
              <w:bottom w:val="single" w:sz="8" w:space="0" w:color="auto"/>
              <w:right w:val="single" w:sz="8" w:space="0" w:color="auto"/>
            </w:tcBorders>
            <w:shd w:val="clear" w:color="auto" w:fill="auto"/>
            <w:vAlign w:val="center"/>
          </w:tcPr>
          <w:p w14:paraId="2967A587"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0</w:t>
            </w:r>
          </w:p>
        </w:tc>
        <w:tc>
          <w:tcPr>
            <w:tcW w:w="1993" w:type="dxa"/>
            <w:tcBorders>
              <w:top w:val="nil"/>
              <w:left w:val="nil"/>
              <w:bottom w:val="single" w:sz="8" w:space="0" w:color="auto"/>
              <w:right w:val="single" w:sz="8" w:space="0" w:color="auto"/>
            </w:tcBorders>
            <w:shd w:val="clear" w:color="auto" w:fill="auto"/>
            <w:vAlign w:val="center"/>
          </w:tcPr>
          <w:p w14:paraId="0845F8A0"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402,00</w:t>
            </w:r>
          </w:p>
        </w:tc>
      </w:tr>
      <w:tr w:rsidR="000160C9" w:rsidRPr="00C90345" w14:paraId="74EA2A22" w14:textId="77777777" w:rsidTr="002C3E08">
        <w:trPr>
          <w:gridAfter w:val="1"/>
          <w:wAfter w:w="13" w:type="dxa"/>
          <w:trHeight w:val="826"/>
        </w:trPr>
        <w:tc>
          <w:tcPr>
            <w:tcW w:w="877" w:type="dxa"/>
            <w:tcBorders>
              <w:top w:val="nil"/>
              <w:left w:val="single" w:sz="8" w:space="0" w:color="auto"/>
              <w:bottom w:val="single" w:sz="8" w:space="0" w:color="auto"/>
              <w:right w:val="single" w:sz="8" w:space="0" w:color="auto"/>
            </w:tcBorders>
            <w:shd w:val="clear" w:color="auto" w:fill="auto"/>
            <w:noWrap/>
            <w:vAlign w:val="center"/>
            <w:hideMark/>
          </w:tcPr>
          <w:p w14:paraId="1615CEAD"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1.2.</w:t>
            </w:r>
          </w:p>
        </w:tc>
        <w:tc>
          <w:tcPr>
            <w:tcW w:w="956" w:type="dxa"/>
            <w:tcBorders>
              <w:top w:val="nil"/>
              <w:left w:val="nil"/>
              <w:bottom w:val="single" w:sz="8" w:space="0" w:color="auto"/>
              <w:right w:val="single" w:sz="8" w:space="0" w:color="auto"/>
            </w:tcBorders>
            <w:shd w:val="clear" w:color="auto" w:fill="auto"/>
            <w:vAlign w:val="center"/>
            <w:hideMark/>
          </w:tcPr>
          <w:p w14:paraId="5DA67520"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20215</w:t>
            </w:r>
          </w:p>
        </w:tc>
        <w:tc>
          <w:tcPr>
            <w:tcW w:w="3555" w:type="dxa"/>
            <w:tcBorders>
              <w:top w:val="nil"/>
              <w:left w:val="nil"/>
              <w:bottom w:val="single" w:sz="8" w:space="0" w:color="auto"/>
              <w:right w:val="single" w:sz="8" w:space="0" w:color="auto"/>
            </w:tcBorders>
            <w:shd w:val="clear" w:color="auto" w:fill="auto"/>
            <w:vAlign w:val="center"/>
            <w:hideMark/>
          </w:tcPr>
          <w:p w14:paraId="55E821E4"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Дотации бюджетам городских округов на выравнивание бюджетной обеспеченности</w:t>
            </w:r>
          </w:p>
        </w:tc>
        <w:tc>
          <w:tcPr>
            <w:tcW w:w="1862" w:type="dxa"/>
            <w:tcBorders>
              <w:top w:val="nil"/>
              <w:left w:val="nil"/>
              <w:bottom w:val="single" w:sz="8" w:space="0" w:color="auto"/>
              <w:right w:val="single" w:sz="8" w:space="0" w:color="auto"/>
            </w:tcBorders>
            <w:shd w:val="clear" w:color="auto" w:fill="auto"/>
            <w:noWrap/>
            <w:vAlign w:val="center"/>
            <w:hideMark/>
          </w:tcPr>
          <w:p w14:paraId="45691CCB"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4 003,00</w:t>
            </w:r>
          </w:p>
        </w:tc>
        <w:tc>
          <w:tcPr>
            <w:tcW w:w="1699" w:type="dxa"/>
            <w:tcBorders>
              <w:top w:val="nil"/>
              <w:left w:val="nil"/>
              <w:bottom w:val="single" w:sz="8" w:space="0" w:color="auto"/>
              <w:right w:val="single" w:sz="8" w:space="0" w:color="auto"/>
            </w:tcBorders>
            <w:shd w:val="clear" w:color="auto" w:fill="auto"/>
            <w:noWrap/>
            <w:vAlign w:val="center"/>
            <w:hideMark/>
          </w:tcPr>
          <w:p w14:paraId="6C825FF9"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4 003,00</w:t>
            </w:r>
          </w:p>
        </w:tc>
        <w:tc>
          <w:tcPr>
            <w:tcW w:w="1817" w:type="dxa"/>
            <w:tcBorders>
              <w:top w:val="nil"/>
              <w:left w:val="nil"/>
              <w:bottom w:val="single" w:sz="8" w:space="0" w:color="auto"/>
              <w:right w:val="single" w:sz="8" w:space="0" w:color="auto"/>
            </w:tcBorders>
            <w:shd w:val="clear" w:color="auto" w:fill="auto"/>
            <w:vAlign w:val="center"/>
            <w:hideMark/>
          </w:tcPr>
          <w:p w14:paraId="60A8D78E"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0</w:t>
            </w:r>
          </w:p>
        </w:tc>
        <w:tc>
          <w:tcPr>
            <w:tcW w:w="1479" w:type="dxa"/>
            <w:tcBorders>
              <w:top w:val="nil"/>
              <w:left w:val="nil"/>
              <w:bottom w:val="single" w:sz="8" w:space="0" w:color="auto"/>
              <w:right w:val="single" w:sz="8" w:space="0" w:color="auto"/>
            </w:tcBorders>
            <w:shd w:val="clear" w:color="auto" w:fill="auto"/>
            <w:noWrap/>
            <w:vAlign w:val="center"/>
            <w:hideMark/>
          </w:tcPr>
          <w:p w14:paraId="4862456B"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100</w:t>
            </w:r>
          </w:p>
        </w:tc>
        <w:tc>
          <w:tcPr>
            <w:tcW w:w="1669" w:type="dxa"/>
            <w:tcBorders>
              <w:top w:val="nil"/>
              <w:left w:val="nil"/>
              <w:bottom w:val="single" w:sz="8" w:space="0" w:color="auto"/>
              <w:right w:val="single" w:sz="8" w:space="0" w:color="auto"/>
            </w:tcBorders>
            <w:shd w:val="clear" w:color="auto" w:fill="auto"/>
            <w:vAlign w:val="center"/>
            <w:hideMark/>
          </w:tcPr>
          <w:p w14:paraId="7D0DE3BF"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3 942,00</w:t>
            </w:r>
          </w:p>
        </w:tc>
        <w:tc>
          <w:tcPr>
            <w:tcW w:w="1993" w:type="dxa"/>
            <w:tcBorders>
              <w:top w:val="nil"/>
              <w:left w:val="nil"/>
              <w:bottom w:val="single" w:sz="8" w:space="0" w:color="auto"/>
              <w:right w:val="single" w:sz="8" w:space="0" w:color="auto"/>
            </w:tcBorders>
            <w:shd w:val="clear" w:color="auto" w:fill="auto"/>
            <w:vAlign w:val="center"/>
            <w:hideMark/>
          </w:tcPr>
          <w:p w14:paraId="18E71A57"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61,00</w:t>
            </w:r>
          </w:p>
        </w:tc>
      </w:tr>
      <w:tr w:rsidR="000160C9" w:rsidRPr="00C90345" w14:paraId="779C970B" w14:textId="77777777" w:rsidTr="002C3E08">
        <w:trPr>
          <w:gridAfter w:val="1"/>
          <w:wAfter w:w="13" w:type="dxa"/>
          <w:trHeight w:val="826"/>
        </w:trPr>
        <w:tc>
          <w:tcPr>
            <w:tcW w:w="877" w:type="dxa"/>
            <w:tcBorders>
              <w:top w:val="nil"/>
              <w:left w:val="single" w:sz="8" w:space="0" w:color="auto"/>
              <w:bottom w:val="single" w:sz="8" w:space="0" w:color="auto"/>
              <w:right w:val="single" w:sz="8" w:space="0" w:color="auto"/>
            </w:tcBorders>
            <w:shd w:val="clear" w:color="auto" w:fill="auto"/>
            <w:noWrap/>
            <w:vAlign w:val="center"/>
            <w:hideMark/>
          </w:tcPr>
          <w:p w14:paraId="565F52D6"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1.3.</w:t>
            </w:r>
          </w:p>
        </w:tc>
        <w:tc>
          <w:tcPr>
            <w:tcW w:w="956" w:type="dxa"/>
            <w:tcBorders>
              <w:top w:val="nil"/>
              <w:left w:val="nil"/>
              <w:bottom w:val="single" w:sz="8" w:space="0" w:color="auto"/>
              <w:right w:val="single" w:sz="8" w:space="0" w:color="auto"/>
            </w:tcBorders>
            <w:shd w:val="clear" w:color="auto" w:fill="auto"/>
            <w:vAlign w:val="center"/>
            <w:hideMark/>
          </w:tcPr>
          <w:p w14:paraId="21F9B895"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20220</w:t>
            </w:r>
          </w:p>
        </w:tc>
        <w:tc>
          <w:tcPr>
            <w:tcW w:w="3555" w:type="dxa"/>
            <w:tcBorders>
              <w:top w:val="nil"/>
              <w:left w:val="nil"/>
              <w:bottom w:val="single" w:sz="8" w:space="0" w:color="auto"/>
              <w:right w:val="single" w:sz="8" w:space="0" w:color="auto"/>
            </w:tcBorders>
            <w:shd w:val="clear" w:color="auto" w:fill="auto"/>
            <w:vAlign w:val="center"/>
            <w:hideMark/>
          </w:tcPr>
          <w:p w14:paraId="042AE1A2"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 xml:space="preserve">Субсидии бюджетам бюджетной системы РФ (межбюджетные субсидии) </w:t>
            </w:r>
          </w:p>
        </w:tc>
        <w:tc>
          <w:tcPr>
            <w:tcW w:w="1862" w:type="dxa"/>
            <w:tcBorders>
              <w:top w:val="nil"/>
              <w:left w:val="nil"/>
              <w:bottom w:val="single" w:sz="8" w:space="0" w:color="auto"/>
              <w:right w:val="single" w:sz="8" w:space="0" w:color="auto"/>
            </w:tcBorders>
            <w:shd w:val="clear" w:color="auto" w:fill="auto"/>
            <w:noWrap/>
            <w:vAlign w:val="center"/>
            <w:hideMark/>
          </w:tcPr>
          <w:p w14:paraId="7C1EAB7C"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255 754,00</w:t>
            </w:r>
          </w:p>
        </w:tc>
        <w:tc>
          <w:tcPr>
            <w:tcW w:w="1699" w:type="dxa"/>
            <w:tcBorders>
              <w:top w:val="nil"/>
              <w:left w:val="nil"/>
              <w:bottom w:val="single" w:sz="8" w:space="0" w:color="auto"/>
              <w:right w:val="single" w:sz="8" w:space="0" w:color="auto"/>
            </w:tcBorders>
            <w:shd w:val="clear" w:color="auto" w:fill="auto"/>
            <w:noWrap/>
            <w:vAlign w:val="center"/>
            <w:hideMark/>
          </w:tcPr>
          <w:p w14:paraId="3FA5B79F"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238 390,00</w:t>
            </w:r>
          </w:p>
        </w:tc>
        <w:tc>
          <w:tcPr>
            <w:tcW w:w="1817" w:type="dxa"/>
            <w:tcBorders>
              <w:top w:val="nil"/>
              <w:left w:val="nil"/>
              <w:bottom w:val="single" w:sz="8" w:space="0" w:color="auto"/>
              <w:right w:val="single" w:sz="8" w:space="0" w:color="auto"/>
            </w:tcBorders>
            <w:shd w:val="clear" w:color="auto" w:fill="auto"/>
            <w:vAlign w:val="center"/>
            <w:hideMark/>
          </w:tcPr>
          <w:p w14:paraId="5382271A"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17 364,00</w:t>
            </w:r>
          </w:p>
        </w:tc>
        <w:tc>
          <w:tcPr>
            <w:tcW w:w="1479" w:type="dxa"/>
            <w:tcBorders>
              <w:top w:val="nil"/>
              <w:left w:val="nil"/>
              <w:bottom w:val="single" w:sz="8" w:space="0" w:color="auto"/>
              <w:right w:val="single" w:sz="8" w:space="0" w:color="auto"/>
            </w:tcBorders>
            <w:shd w:val="clear" w:color="auto" w:fill="auto"/>
            <w:noWrap/>
            <w:vAlign w:val="center"/>
            <w:hideMark/>
          </w:tcPr>
          <w:p w14:paraId="4322F034"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93,2</w:t>
            </w:r>
          </w:p>
        </w:tc>
        <w:tc>
          <w:tcPr>
            <w:tcW w:w="1669" w:type="dxa"/>
            <w:tcBorders>
              <w:top w:val="nil"/>
              <w:left w:val="nil"/>
              <w:bottom w:val="single" w:sz="8" w:space="0" w:color="auto"/>
              <w:right w:val="single" w:sz="8" w:space="0" w:color="auto"/>
            </w:tcBorders>
            <w:shd w:val="clear" w:color="auto" w:fill="auto"/>
            <w:vAlign w:val="center"/>
            <w:hideMark/>
          </w:tcPr>
          <w:p w14:paraId="2E65D9FA"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359 609,00</w:t>
            </w:r>
          </w:p>
        </w:tc>
        <w:tc>
          <w:tcPr>
            <w:tcW w:w="1993" w:type="dxa"/>
            <w:tcBorders>
              <w:top w:val="nil"/>
              <w:left w:val="nil"/>
              <w:bottom w:val="single" w:sz="8" w:space="0" w:color="auto"/>
              <w:right w:val="single" w:sz="8" w:space="0" w:color="auto"/>
            </w:tcBorders>
            <w:shd w:val="clear" w:color="auto" w:fill="auto"/>
            <w:vAlign w:val="center"/>
            <w:hideMark/>
          </w:tcPr>
          <w:p w14:paraId="1468128E"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-121 219,00</w:t>
            </w:r>
          </w:p>
        </w:tc>
      </w:tr>
      <w:tr w:rsidR="000160C9" w:rsidRPr="00C90345" w14:paraId="32D4B5F3" w14:textId="77777777" w:rsidTr="002C3E08">
        <w:trPr>
          <w:gridAfter w:val="1"/>
          <w:wAfter w:w="13" w:type="dxa"/>
          <w:trHeight w:val="510"/>
        </w:trPr>
        <w:tc>
          <w:tcPr>
            <w:tcW w:w="877" w:type="dxa"/>
            <w:tcBorders>
              <w:top w:val="nil"/>
              <w:left w:val="single" w:sz="8" w:space="0" w:color="auto"/>
              <w:bottom w:val="single" w:sz="8" w:space="0" w:color="auto"/>
              <w:right w:val="single" w:sz="8" w:space="0" w:color="auto"/>
            </w:tcBorders>
            <w:shd w:val="clear" w:color="auto" w:fill="auto"/>
            <w:noWrap/>
            <w:vAlign w:val="center"/>
            <w:hideMark/>
          </w:tcPr>
          <w:p w14:paraId="4D5B6972"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1.4.</w:t>
            </w:r>
          </w:p>
        </w:tc>
        <w:tc>
          <w:tcPr>
            <w:tcW w:w="956" w:type="dxa"/>
            <w:tcBorders>
              <w:top w:val="nil"/>
              <w:left w:val="nil"/>
              <w:bottom w:val="single" w:sz="8" w:space="0" w:color="auto"/>
              <w:right w:val="single" w:sz="8" w:space="0" w:color="auto"/>
            </w:tcBorders>
            <w:shd w:val="clear" w:color="auto" w:fill="auto"/>
            <w:vAlign w:val="center"/>
            <w:hideMark/>
          </w:tcPr>
          <w:p w14:paraId="46E91C58"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20230</w:t>
            </w:r>
          </w:p>
        </w:tc>
        <w:tc>
          <w:tcPr>
            <w:tcW w:w="3555" w:type="dxa"/>
            <w:tcBorders>
              <w:top w:val="nil"/>
              <w:left w:val="nil"/>
              <w:bottom w:val="single" w:sz="8" w:space="0" w:color="auto"/>
              <w:right w:val="single" w:sz="8" w:space="0" w:color="auto"/>
            </w:tcBorders>
            <w:shd w:val="clear" w:color="auto" w:fill="auto"/>
            <w:vAlign w:val="center"/>
            <w:hideMark/>
          </w:tcPr>
          <w:p w14:paraId="77F14551"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 xml:space="preserve">Субвенции бюджетам бюджетной системы  РФ </w:t>
            </w:r>
          </w:p>
        </w:tc>
        <w:tc>
          <w:tcPr>
            <w:tcW w:w="1862" w:type="dxa"/>
            <w:tcBorders>
              <w:top w:val="nil"/>
              <w:left w:val="nil"/>
              <w:bottom w:val="single" w:sz="8" w:space="0" w:color="auto"/>
              <w:right w:val="single" w:sz="8" w:space="0" w:color="auto"/>
            </w:tcBorders>
            <w:shd w:val="clear" w:color="auto" w:fill="auto"/>
            <w:noWrap/>
            <w:vAlign w:val="center"/>
            <w:hideMark/>
          </w:tcPr>
          <w:p w14:paraId="7DFD1D19"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1 394 613,00</w:t>
            </w:r>
          </w:p>
        </w:tc>
        <w:tc>
          <w:tcPr>
            <w:tcW w:w="1699" w:type="dxa"/>
            <w:tcBorders>
              <w:top w:val="nil"/>
              <w:left w:val="nil"/>
              <w:bottom w:val="single" w:sz="8" w:space="0" w:color="auto"/>
              <w:right w:val="single" w:sz="8" w:space="0" w:color="auto"/>
            </w:tcBorders>
            <w:shd w:val="clear" w:color="auto" w:fill="auto"/>
            <w:noWrap/>
            <w:vAlign w:val="center"/>
            <w:hideMark/>
          </w:tcPr>
          <w:p w14:paraId="72523ED7"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1 389 742,00</w:t>
            </w:r>
          </w:p>
        </w:tc>
        <w:tc>
          <w:tcPr>
            <w:tcW w:w="1817" w:type="dxa"/>
            <w:tcBorders>
              <w:top w:val="nil"/>
              <w:left w:val="nil"/>
              <w:bottom w:val="single" w:sz="8" w:space="0" w:color="auto"/>
              <w:right w:val="single" w:sz="8" w:space="0" w:color="auto"/>
            </w:tcBorders>
            <w:shd w:val="clear" w:color="auto" w:fill="auto"/>
            <w:vAlign w:val="center"/>
            <w:hideMark/>
          </w:tcPr>
          <w:p w14:paraId="5841BA8F"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4 871,00</w:t>
            </w:r>
          </w:p>
        </w:tc>
        <w:tc>
          <w:tcPr>
            <w:tcW w:w="1479" w:type="dxa"/>
            <w:tcBorders>
              <w:top w:val="nil"/>
              <w:left w:val="nil"/>
              <w:bottom w:val="single" w:sz="8" w:space="0" w:color="auto"/>
              <w:right w:val="single" w:sz="8" w:space="0" w:color="auto"/>
            </w:tcBorders>
            <w:shd w:val="clear" w:color="auto" w:fill="auto"/>
            <w:noWrap/>
            <w:vAlign w:val="center"/>
            <w:hideMark/>
          </w:tcPr>
          <w:p w14:paraId="6C9EF4E9"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99,7</w:t>
            </w:r>
          </w:p>
        </w:tc>
        <w:tc>
          <w:tcPr>
            <w:tcW w:w="1669" w:type="dxa"/>
            <w:tcBorders>
              <w:top w:val="nil"/>
              <w:left w:val="nil"/>
              <w:bottom w:val="single" w:sz="8" w:space="0" w:color="auto"/>
              <w:right w:val="single" w:sz="8" w:space="0" w:color="auto"/>
            </w:tcBorders>
            <w:shd w:val="clear" w:color="auto" w:fill="auto"/>
            <w:vAlign w:val="center"/>
            <w:hideMark/>
          </w:tcPr>
          <w:p w14:paraId="29267D3E"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1 335 141,00</w:t>
            </w:r>
          </w:p>
        </w:tc>
        <w:tc>
          <w:tcPr>
            <w:tcW w:w="1993" w:type="dxa"/>
            <w:tcBorders>
              <w:top w:val="nil"/>
              <w:left w:val="nil"/>
              <w:bottom w:val="single" w:sz="8" w:space="0" w:color="auto"/>
              <w:right w:val="single" w:sz="8" w:space="0" w:color="auto"/>
            </w:tcBorders>
            <w:shd w:val="clear" w:color="auto" w:fill="auto"/>
            <w:vAlign w:val="center"/>
            <w:hideMark/>
          </w:tcPr>
          <w:p w14:paraId="449F6AE5"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54 601,00</w:t>
            </w:r>
          </w:p>
        </w:tc>
      </w:tr>
      <w:tr w:rsidR="000160C9" w:rsidRPr="00C90345" w14:paraId="581309AB" w14:textId="77777777" w:rsidTr="002C3E08">
        <w:trPr>
          <w:gridAfter w:val="1"/>
          <w:wAfter w:w="13" w:type="dxa"/>
          <w:trHeight w:val="648"/>
        </w:trPr>
        <w:tc>
          <w:tcPr>
            <w:tcW w:w="877" w:type="dxa"/>
            <w:tcBorders>
              <w:top w:val="nil"/>
              <w:left w:val="single" w:sz="8" w:space="0" w:color="auto"/>
              <w:bottom w:val="single" w:sz="8" w:space="0" w:color="auto"/>
              <w:right w:val="single" w:sz="8" w:space="0" w:color="auto"/>
            </w:tcBorders>
            <w:shd w:val="clear" w:color="auto" w:fill="auto"/>
            <w:noWrap/>
            <w:vAlign w:val="center"/>
            <w:hideMark/>
          </w:tcPr>
          <w:p w14:paraId="2554EE31"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1.5.</w:t>
            </w:r>
          </w:p>
        </w:tc>
        <w:tc>
          <w:tcPr>
            <w:tcW w:w="956" w:type="dxa"/>
            <w:tcBorders>
              <w:top w:val="nil"/>
              <w:left w:val="nil"/>
              <w:bottom w:val="single" w:sz="8" w:space="0" w:color="auto"/>
              <w:right w:val="single" w:sz="8" w:space="0" w:color="auto"/>
            </w:tcBorders>
            <w:shd w:val="clear" w:color="auto" w:fill="auto"/>
            <w:vAlign w:val="center"/>
            <w:hideMark/>
          </w:tcPr>
          <w:p w14:paraId="46428925"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20240</w:t>
            </w:r>
          </w:p>
        </w:tc>
        <w:tc>
          <w:tcPr>
            <w:tcW w:w="3555" w:type="dxa"/>
            <w:tcBorders>
              <w:top w:val="nil"/>
              <w:left w:val="nil"/>
              <w:bottom w:val="single" w:sz="8" w:space="0" w:color="auto"/>
              <w:right w:val="single" w:sz="8" w:space="0" w:color="auto"/>
            </w:tcBorders>
            <w:shd w:val="clear" w:color="auto" w:fill="auto"/>
            <w:vAlign w:val="center"/>
            <w:hideMark/>
          </w:tcPr>
          <w:p w14:paraId="019424E4"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Иные межбюджетные трансферты</w:t>
            </w:r>
          </w:p>
        </w:tc>
        <w:tc>
          <w:tcPr>
            <w:tcW w:w="1862" w:type="dxa"/>
            <w:tcBorders>
              <w:top w:val="nil"/>
              <w:left w:val="nil"/>
              <w:bottom w:val="single" w:sz="8" w:space="0" w:color="auto"/>
              <w:right w:val="single" w:sz="8" w:space="0" w:color="auto"/>
            </w:tcBorders>
            <w:shd w:val="clear" w:color="auto" w:fill="auto"/>
            <w:noWrap/>
            <w:vAlign w:val="center"/>
            <w:hideMark/>
          </w:tcPr>
          <w:p w14:paraId="2B57E724"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49 000,00</w:t>
            </w:r>
          </w:p>
        </w:tc>
        <w:tc>
          <w:tcPr>
            <w:tcW w:w="1699" w:type="dxa"/>
            <w:tcBorders>
              <w:top w:val="nil"/>
              <w:left w:val="nil"/>
              <w:bottom w:val="single" w:sz="8" w:space="0" w:color="auto"/>
              <w:right w:val="single" w:sz="8" w:space="0" w:color="auto"/>
            </w:tcBorders>
            <w:shd w:val="clear" w:color="auto" w:fill="auto"/>
            <w:noWrap/>
            <w:vAlign w:val="center"/>
            <w:hideMark/>
          </w:tcPr>
          <w:p w14:paraId="664B1F47"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49 000,00</w:t>
            </w:r>
          </w:p>
        </w:tc>
        <w:tc>
          <w:tcPr>
            <w:tcW w:w="1817" w:type="dxa"/>
            <w:tcBorders>
              <w:top w:val="nil"/>
              <w:left w:val="nil"/>
              <w:bottom w:val="single" w:sz="8" w:space="0" w:color="auto"/>
              <w:right w:val="single" w:sz="8" w:space="0" w:color="auto"/>
            </w:tcBorders>
            <w:shd w:val="clear" w:color="auto" w:fill="auto"/>
            <w:vAlign w:val="center"/>
            <w:hideMark/>
          </w:tcPr>
          <w:p w14:paraId="6AFBCBE8"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0</w:t>
            </w:r>
          </w:p>
        </w:tc>
        <w:tc>
          <w:tcPr>
            <w:tcW w:w="1479" w:type="dxa"/>
            <w:tcBorders>
              <w:top w:val="nil"/>
              <w:left w:val="nil"/>
              <w:bottom w:val="single" w:sz="8" w:space="0" w:color="auto"/>
              <w:right w:val="single" w:sz="8" w:space="0" w:color="auto"/>
            </w:tcBorders>
            <w:shd w:val="clear" w:color="auto" w:fill="auto"/>
            <w:noWrap/>
            <w:vAlign w:val="center"/>
            <w:hideMark/>
          </w:tcPr>
          <w:p w14:paraId="58CA7505"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100</w:t>
            </w:r>
          </w:p>
        </w:tc>
        <w:tc>
          <w:tcPr>
            <w:tcW w:w="1669" w:type="dxa"/>
            <w:tcBorders>
              <w:top w:val="nil"/>
              <w:left w:val="nil"/>
              <w:bottom w:val="single" w:sz="8" w:space="0" w:color="auto"/>
              <w:right w:val="single" w:sz="8" w:space="0" w:color="auto"/>
            </w:tcBorders>
            <w:shd w:val="clear" w:color="auto" w:fill="auto"/>
            <w:vAlign w:val="center"/>
            <w:hideMark/>
          </w:tcPr>
          <w:p w14:paraId="69F836D4"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47 738,00</w:t>
            </w:r>
          </w:p>
        </w:tc>
        <w:tc>
          <w:tcPr>
            <w:tcW w:w="1993" w:type="dxa"/>
            <w:tcBorders>
              <w:top w:val="nil"/>
              <w:left w:val="nil"/>
              <w:bottom w:val="single" w:sz="8" w:space="0" w:color="auto"/>
              <w:right w:val="single" w:sz="8" w:space="0" w:color="auto"/>
            </w:tcBorders>
            <w:shd w:val="clear" w:color="auto" w:fill="auto"/>
            <w:vAlign w:val="center"/>
            <w:hideMark/>
          </w:tcPr>
          <w:p w14:paraId="725C4013"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1 262,00</w:t>
            </w:r>
          </w:p>
        </w:tc>
      </w:tr>
      <w:tr w:rsidR="000160C9" w:rsidRPr="00C90345" w14:paraId="6AE524DC" w14:textId="77777777" w:rsidTr="002C3E08">
        <w:trPr>
          <w:gridAfter w:val="1"/>
          <w:wAfter w:w="13" w:type="dxa"/>
          <w:trHeight w:val="969"/>
        </w:trPr>
        <w:tc>
          <w:tcPr>
            <w:tcW w:w="877" w:type="dxa"/>
            <w:tcBorders>
              <w:top w:val="nil"/>
              <w:left w:val="single" w:sz="8" w:space="0" w:color="auto"/>
              <w:bottom w:val="single" w:sz="8" w:space="0" w:color="auto"/>
              <w:right w:val="single" w:sz="8" w:space="0" w:color="auto"/>
            </w:tcBorders>
            <w:shd w:val="clear" w:color="auto" w:fill="auto"/>
            <w:noWrap/>
            <w:vAlign w:val="center"/>
            <w:hideMark/>
          </w:tcPr>
          <w:p w14:paraId="6D66CD32"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1.6.</w:t>
            </w:r>
          </w:p>
        </w:tc>
        <w:tc>
          <w:tcPr>
            <w:tcW w:w="956" w:type="dxa"/>
            <w:tcBorders>
              <w:top w:val="nil"/>
              <w:left w:val="nil"/>
              <w:bottom w:val="single" w:sz="8" w:space="0" w:color="auto"/>
              <w:right w:val="single" w:sz="8" w:space="0" w:color="auto"/>
            </w:tcBorders>
            <w:shd w:val="clear" w:color="auto" w:fill="auto"/>
            <w:vAlign w:val="center"/>
            <w:hideMark/>
          </w:tcPr>
          <w:p w14:paraId="1BDADC78"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21800</w:t>
            </w:r>
          </w:p>
        </w:tc>
        <w:tc>
          <w:tcPr>
            <w:tcW w:w="3555" w:type="dxa"/>
            <w:tcBorders>
              <w:top w:val="nil"/>
              <w:left w:val="nil"/>
              <w:bottom w:val="single" w:sz="8" w:space="0" w:color="auto"/>
              <w:right w:val="single" w:sz="8" w:space="0" w:color="auto"/>
            </w:tcBorders>
            <w:shd w:val="clear" w:color="auto" w:fill="auto"/>
            <w:vAlign w:val="center"/>
            <w:hideMark/>
          </w:tcPr>
          <w:p w14:paraId="3648B140"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Доходы бюджетов городских округов от возврата бюджетными учреждениями остатков субсидий прошлых лет</w:t>
            </w:r>
          </w:p>
        </w:tc>
        <w:tc>
          <w:tcPr>
            <w:tcW w:w="1862" w:type="dxa"/>
            <w:tcBorders>
              <w:top w:val="nil"/>
              <w:left w:val="nil"/>
              <w:bottom w:val="single" w:sz="8" w:space="0" w:color="auto"/>
              <w:right w:val="single" w:sz="8" w:space="0" w:color="auto"/>
            </w:tcBorders>
            <w:shd w:val="clear" w:color="auto" w:fill="auto"/>
            <w:noWrap/>
            <w:vAlign w:val="center"/>
            <w:hideMark/>
          </w:tcPr>
          <w:p w14:paraId="1DC4ACEF"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3 903,00</w:t>
            </w:r>
          </w:p>
        </w:tc>
        <w:tc>
          <w:tcPr>
            <w:tcW w:w="1699" w:type="dxa"/>
            <w:tcBorders>
              <w:top w:val="nil"/>
              <w:left w:val="nil"/>
              <w:bottom w:val="single" w:sz="8" w:space="0" w:color="auto"/>
              <w:right w:val="single" w:sz="8" w:space="0" w:color="auto"/>
            </w:tcBorders>
            <w:shd w:val="clear" w:color="auto" w:fill="auto"/>
            <w:noWrap/>
            <w:vAlign w:val="center"/>
            <w:hideMark/>
          </w:tcPr>
          <w:p w14:paraId="1D2B07A5"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3 866,00</w:t>
            </w:r>
          </w:p>
        </w:tc>
        <w:tc>
          <w:tcPr>
            <w:tcW w:w="1817" w:type="dxa"/>
            <w:tcBorders>
              <w:top w:val="nil"/>
              <w:left w:val="nil"/>
              <w:bottom w:val="single" w:sz="8" w:space="0" w:color="auto"/>
              <w:right w:val="single" w:sz="8" w:space="0" w:color="auto"/>
            </w:tcBorders>
            <w:shd w:val="clear" w:color="auto" w:fill="auto"/>
            <w:vAlign w:val="center"/>
            <w:hideMark/>
          </w:tcPr>
          <w:p w14:paraId="16D10EF9"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37,00</w:t>
            </w:r>
          </w:p>
        </w:tc>
        <w:tc>
          <w:tcPr>
            <w:tcW w:w="1479" w:type="dxa"/>
            <w:tcBorders>
              <w:top w:val="nil"/>
              <w:left w:val="nil"/>
              <w:bottom w:val="single" w:sz="8" w:space="0" w:color="auto"/>
              <w:right w:val="single" w:sz="8" w:space="0" w:color="auto"/>
            </w:tcBorders>
            <w:shd w:val="clear" w:color="auto" w:fill="auto"/>
            <w:noWrap/>
            <w:vAlign w:val="center"/>
            <w:hideMark/>
          </w:tcPr>
          <w:p w14:paraId="6D382B9D"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99</w:t>
            </w:r>
          </w:p>
        </w:tc>
        <w:tc>
          <w:tcPr>
            <w:tcW w:w="1669" w:type="dxa"/>
            <w:tcBorders>
              <w:top w:val="nil"/>
              <w:left w:val="nil"/>
              <w:bottom w:val="single" w:sz="8" w:space="0" w:color="auto"/>
              <w:right w:val="single" w:sz="8" w:space="0" w:color="auto"/>
            </w:tcBorders>
            <w:shd w:val="clear" w:color="auto" w:fill="auto"/>
            <w:vAlign w:val="center"/>
            <w:hideMark/>
          </w:tcPr>
          <w:p w14:paraId="1EEE18FA"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1 394,00</w:t>
            </w:r>
          </w:p>
        </w:tc>
        <w:tc>
          <w:tcPr>
            <w:tcW w:w="1993" w:type="dxa"/>
            <w:tcBorders>
              <w:top w:val="nil"/>
              <w:left w:val="nil"/>
              <w:bottom w:val="single" w:sz="8" w:space="0" w:color="auto"/>
              <w:right w:val="single" w:sz="8" w:space="0" w:color="auto"/>
            </w:tcBorders>
            <w:shd w:val="clear" w:color="auto" w:fill="auto"/>
            <w:vAlign w:val="center"/>
            <w:hideMark/>
          </w:tcPr>
          <w:p w14:paraId="2F40FAE0"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2 472,00</w:t>
            </w:r>
          </w:p>
        </w:tc>
      </w:tr>
      <w:tr w:rsidR="000160C9" w:rsidRPr="00C90345" w14:paraId="16A92F1F" w14:textId="77777777" w:rsidTr="002C3E08">
        <w:trPr>
          <w:gridAfter w:val="1"/>
          <w:wAfter w:w="13" w:type="dxa"/>
          <w:trHeight w:val="1020"/>
        </w:trPr>
        <w:tc>
          <w:tcPr>
            <w:tcW w:w="877" w:type="dxa"/>
            <w:tcBorders>
              <w:top w:val="nil"/>
              <w:left w:val="single" w:sz="8" w:space="0" w:color="auto"/>
              <w:bottom w:val="single" w:sz="8" w:space="0" w:color="auto"/>
              <w:right w:val="single" w:sz="8" w:space="0" w:color="auto"/>
            </w:tcBorders>
            <w:shd w:val="clear" w:color="auto" w:fill="auto"/>
            <w:noWrap/>
            <w:vAlign w:val="center"/>
            <w:hideMark/>
          </w:tcPr>
          <w:p w14:paraId="73C402AE"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1.7.</w:t>
            </w:r>
          </w:p>
        </w:tc>
        <w:tc>
          <w:tcPr>
            <w:tcW w:w="956" w:type="dxa"/>
            <w:tcBorders>
              <w:top w:val="nil"/>
              <w:left w:val="nil"/>
              <w:bottom w:val="single" w:sz="8" w:space="0" w:color="auto"/>
              <w:right w:val="single" w:sz="8" w:space="0" w:color="auto"/>
            </w:tcBorders>
            <w:shd w:val="clear" w:color="auto" w:fill="auto"/>
            <w:vAlign w:val="center"/>
            <w:hideMark/>
          </w:tcPr>
          <w:p w14:paraId="41A7C9AB"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21900</w:t>
            </w:r>
          </w:p>
        </w:tc>
        <w:tc>
          <w:tcPr>
            <w:tcW w:w="3555" w:type="dxa"/>
            <w:tcBorders>
              <w:top w:val="nil"/>
              <w:left w:val="nil"/>
              <w:bottom w:val="single" w:sz="8" w:space="0" w:color="auto"/>
              <w:right w:val="single" w:sz="8" w:space="0" w:color="auto"/>
            </w:tcBorders>
            <w:shd w:val="clear" w:color="auto" w:fill="auto"/>
            <w:vAlign w:val="center"/>
            <w:hideMark/>
          </w:tcPr>
          <w:p w14:paraId="5CF073B8" w14:textId="77777777" w:rsidR="000160C9" w:rsidRPr="00C90345" w:rsidRDefault="000160C9" w:rsidP="00BA663D">
            <w:pPr>
              <w:jc w:val="center"/>
              <w:rPr>
                <w:rFonts w:ascii="Times New Roman" w:hAnsi="Times New Roman" w:cs="Times New Roman"/>
                <w:color w:val="000000"/>
                <w:sz w:val="18"/>
                <w:szCs w:val="18"/>
              </w:rPr>
            </w:pPr>
            <w:r w:rsidRPr="00C90345">
              <w:rPr>
                <w:rFonts w:ascii="Times New Roman" w:hAnsi="Times New Roman" w:cs="Times New Roman"/>
                <w:color w:val="000000"/>
                <w:sz w:val="18"/>
                <w:szCs w:val="18"/>
              </w:rPr>
              <w:t xml:space="preserve">Возврат остатков субсидий, субвенций и иных межбюджетных трансфертов, имеющих целевое назначение прошлых </w:t>
            </w:r>
            <w:r w:rsidRPr="00C90345">
              <w:rPr>
                <w:rFonts w:ascii="Times New Roman" w:hAnsi="Times New Roman" w:cs="Times New Roman"/>
                <w:color w:val="000000"/>
                <w:sz w:val="18"/>
                <w:szCs w:val="18"/>
              </w:rPr>
              <w:lastRenderedPageBreak/>
              <w:t xml:space="preserve">лет </w:t>
            </w:r>
          </w:p>
        </w:tc>
        <w:tc>
          <w:tcPr>
            <w:tcW w:w="1862" w:type="dxa"/>
            <w:tcBorders>
              <w:top w:val="nil"/>
              <w:left w:val="nil"/>
              <w:bottom w:val="single" w:sz="8" w:space="0" w:color="auto"/>
              <w:right w:val="single" w:sz="8" w:space="0" w:color="auto"/>
            </w:tcBorders>
            <w:shd w:val="clear" w:color="auto" w:fill="auto"/>
            <w:noWrap/>
            <w:vAlign w:val="center"/>
            <w:hideMark/>
          </w:tcPr>
          <w:p w14:paraId="0F944871"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lastRenderedPageBreak/>
              <w:t>-11 889,00</w:t>
            </w:r>
          </w:p>
        </w:tc>
        <w:tc>
          <w:tcPr>
            <w:tcW w:w="1699" w:type="dxa"/>
            <w:tcBorders>
              <w:top w:val="nil"/>
              <w:left w:val="nil"/>
              <w:bottom w:val="single" w:sz="8" w:space="0" w:color="auto"/>
              <w:right w:val="single" w:sz="8" w:space="0" w:color="auto"/>
            </w:tcBorders>
            <w:shd w:val="clear" w:color="auto" w:fill="auto"/>
            <w:noWrap/>
            <w:vAlign w:val="center"/>
            <w:hideMark/>
          </w:tcPr>
          <w:p w14:paraId="46ABCE6C"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-11 889,00</w:t>
            </w:r>
          </w:p>
        </w:tc>
        <w:tc>
          <w:tcPr>
            <w:tcW w:w="1817" w:type="dxa"/>
            <w:tcBorders>
              <w:top w:val="nil"/>
              <w:left w:val="nil"/>
              <w:bottom w:val="single" w:sz="8" w:space="0" w:color="auto"/>
              <w:right w:val="single" w:sz="8" w:space="0" w:color="auto"/>
            </w:tcBorders>
            <w:shd w:val="clear" w:color="auto" w:fill="auto"/>
            <w:noWrap/>
            <w:vAlign w:val="center"/>
            <w:hideMark/>
          </w:tcPr>
          <w:p w14:paraId="481AE7FD"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0</w:t>
            </w:r>
          </w:p>
        </w:tc>
        <w:tc>
          <w:tcPr>
            <w:tcW w:w="1479" w:type="dxa"/>
            <w:tcBorders>
              <w:top w:val="nil"/>
              <w:left w:val="nil"/>
              <w:bottom w:val="single" w:sz="8" w:space="0" w:color="auto"/>
              <w:right w:val="single" w:sz="8" w:space="0" w:color="auto"/>
            </w:tcBorders>
            <w:shd w:val="clear" w:color="auto" w:fill="auto"/>
            <w:noWrap/>
            <w:vAlign w:val="center"/>
            <w:hideMark/>
          </w:tcPr>
          <w:p w14:paraId="4B42BE2F"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100</w:t>
            </w:r>
          </w:p>
        </w:tc>
        <w:tc>
          <w:tcPr>
            <w:tcW w:w="1669" w:type="dxa"/>
            <w:tcBorders>
              <w:top w:val="nil"/>
              <w:left w:val="nil"/>
              <w:bottom w:val="single" w:sz="8" w:space="0" w:color="auto"/>
              <w:right w:val="single" w:sz="8" w:space="0" w:color="auto"/>
            </w:tcBorders>
            <w:shd w:val="clear" w:color="auto" w:fill="auto"/>
            <w:vAlign w:val="center"/>
            <w:hideMark/>
          </w:tcPr>
          <w:p w14:paraId="5A86F2C8"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-17 780,00</w:t>
            </w:r>
          </w:p>
        </w:tc>
        <w:tc>
          <w:tcPr>
            <w:tcW w:w="1993" w:type="dxa"/>
            <w:tcBorders>
              <w:top w:val="nil"/>
              <w:left w:val="nil"/>
              <w:bottom w:val="single" w:sz="8" w:space="0" w:color="auto"/>
              <w:right w:val="single" w:sz="8" w:space="0" w:color="auto"/>
            </w:tcBorders>
            <w:shd w:val="clear" w:color="auto" w:fill="auto"/>
            <w:vAlign w:val="center"/>
            <w:hideMark/>
          </w:tcPr>
          <w:p w14:paraId="061CB71B" w14:textId="77777777" w:rsidR="000160C9" w:rsidRPr="00C90345" w:rsidRDefault="000160C9" w:rsidP="00BA663D">
            <w:pPr>
              <w:jc w:val="center"/>
              <w:rPr>
                <w:rFonts w:ascii="Times New Roman" w:hAnsi="Times New Roman" w:cs="Times New Roman"/>
                <w:color w:val="000000"/>
                <w:sz w:val="20"/>
                <w:szCs w:val="20"/>
              </w:rPr>
            </w:pPr>
            <w:r w:rsidRPr="00C90345">
              <w:rPr>
                <w:rFonts w:ascii="Times New Roman" w:hAnsi="Times New Roman" w:cs="Times New Roman"/>
                <w:color w:val="000000"/>
                <w:sz w:val="20"/>
                <w:szCs w:val="20"/>
              </w:rPr>
              <w:t>5 891,00</w:t>
            </w:r>
          </w:p>
        </w:tc>
      </w:tr>
    </w:tbl>
    <w:p w14:paraId="73818775" w14:textId="77777777" w:rsidR="000160C9" w:rsidRPr="000160C9" w:rsidRDefault="000160C9" w:rsidP="000160C9">
      <w:pPr>
        <w:jc w:val="both"/>
        <w:rPr>
          <w:rFonts w:ascii="Times New Roman" w:hAnsi="Times New Roman" w:cs="Times New Roman"/>
        </w:rPr>
        <w:sectPr w:rsidR="000160C9" w:rsidRPr="000160C9" w:rsidSect="002C3E08">
          <w:pgSz w:w="16838" w:h="11906" w:orient="landscape"/>
          <w:pgMar w:top="426" w:right="851" w:bottom="567" w:left="1134" w:header="708" w:footer="708" w:gutter="0"/>
          <w:cols w:space="708"/>
          <w:titlePg/>
          <w:docGrid w:linePitch="360"/>
        </w:sectPr>
      </w:pPr>
    </w:p>
    <w:p w14:paraId="07C4B8D1" w14:textId="77777777" w:rsidR="000160C9" w:rsidRPr="000160C9" w:rsidRDefault="000160C9" w:rsidP="002C3E08">
      <w:pPr>
        <w:ind w:firstLine="708"/>
        <w:jc w:val="both"/>
        <w:rPr>
          <w:rFonts w:ascii="Times New Roman" w:hAnsi="Times New Roman" w:cs="Times New Roman"/>
          <w:color w:val="000000"/>
        </w:rPr>
      </w:pPr>
      <w:r w:rsidRPr="000160C9">
        <w:rPr>
          <w:rFonts w:ascii="Times New Roman" w:hAnsi="Times New Roman" w:cs="Times New Roman"/>
          <w:sz w:val="28"/>
          <w:szCs w:val="28"/>
        </w:rPr>
        <w:lastRenderedPageBreak/>
        <w:t xml:space="preserve">Как следует из данных таблицы № 2, исполнение бюджета за 2020 год по доходам, составило </w:t>
      </w:r>
      <w:r w:rsidRPr="000160C9">
        <w:rPr>
          <w:rFonts w:ascii="Times New Roman" w:hAnsi="Times New Roman" w:cs="Times New Roman"/>
          <w:color w:val="000000"/>
          <w:sz w:val="28"/>
        </w:rPr>
        <w:t xml:space="preserve">1 673 514,00 тыс. </w:t>
      </w:r>
      <w:r w:rsidRPr="000160C9">
        <w:rPr>
          <w:rFonts w:ascii="Times New Roman" w:hAnsi="Times New Roman" w:cs="Times New Roman"/>
          <w:sz w:val="28"/>
          <w:szCs w:val="28"/>
        </w:rPr>
        <w:t xml:space="preserve">рублей (включая исполнение по невыясненным платежам </w:t>
      </w:r>
      <w:r w:rsidRPr="000160C9">
        <w:rPr>
          <w:rFonts w:ascii="Times New Roman" w:hAnsi="Times New Roman" w:cs="Times New Roman"/>
          <w:bCs/>
          <w:iCs/>
          <w:color w:val="000000"/>
          <w:sz w:val="28"/>
          <w:szCs w:val="28"/>
        </w:rPr>
        <w:t>(</w:t>
      </w:r>
      <w:r w:rsidRPr="000160C9">
        <w:rPr>
          <w:rFonts w:ascii="Times New Roman" w:hAnsi="Times New Roman" w:cs="Times New Roman"/>
          <w:b/>
          <w:iCs/>
          <w:color w:val="000000"/>
          <w:sz w:val="28"/>
          <w:szCs w:val="28"/>
        </w:rPr>
        <w:t>11701</w:t>
      </w:r>
      <w:r w:rsidRPr="000160C9">
        <w:rPr>
          <w:rFonts w:ascii="Times New Roman" w:hAnsi="Times New Roman" w:cs="Times New Roman"/>
          <w:bCs/>
          <w:iCs/>
          <w:color w:val="000000"/>
          <w:sz w:val="28"/>
          <w:szCs w:val="28"/>
        </w:rPr>
        <w:t>)</w:t>
      </w:r>
      <w:r w:rsidRPr="000160C9">
        <w:rPr>
          <w:rFonts w:ascii="Times New Roman" w:hAnsi="Times New Roman" w:cs="Times New Roman"/>
          <w:sz w:val="28"/>
          <w:szCs w:val="28"/>
        </w:rPr>
        <w:t xml:space="preserve"> в размере 402,00 тыс. руб.) или 98,7 % к плановым бюджетным назначениям, утверждённым в размере </w:t>
      </w:r>
      <w:r w:rsidRPr="000160C9">
        <w:rPr>
          <w:rFonts w:ascii="Times New Roman" w:hAnsi="Times New Roman" w:cs="Times New Roman"/>
          <w:color w:val="000000"/>
          <w:sz w:val="28"/>
        </w:rPr>
        <w:t>1 695 384,00 тыс.</w:t>
      </w:r>
      <w:r w:rsidRPr="000160C9">
        <w:rPr>
          <w:rFonts w:ascii="Times New Roman" w:hAnsi="Times New Roman" w:cs="Times New Roman"/>
          <w:color w:val="000000"/>
        </w:rPr>
        <w:t xml:space="preserve"> </w:t>
      </w:r>
      <w:r w:rsidRPr="000160C9">
        <w:rPr>
          <w:rFonts w:ascii="Times New Roman" w:hAnsi="Times New Roman" w:cs="Times New Roman"/>
          <w:sz w:val="28"/>
          <w:szCs w:val="28"/>
        </w:rPr>
        <w:t>рублей, не исполнено плановых назначений 22 272</w:t>
      </w:r>
      <w:r w:rsidRPr="000160C9">
        <w:rPr>
          <w:rFonts w:ascii="Times New Roman" w:hAnsi="Times New Roman" w:cs="Times New Roman"/>
          <w:color w:val="000000"/>
          <w:sz w:val="28"/>
          <w:szCs w:val="28"/>
        </w:rPr>
        <w:t>,00 тыс.</w:t>
      </w:r>
      <w:r w:rsidRPr="000160C9">
        <w:rPr>
          <w:rFonts w:ascii="Times New Roman" w:hAnsi="Times New Roman" w:cs="Times New Roman"/>
          <w:color w:val="000000"/>
        </w:rPr>
        <w:t xml:space="preserve"> </w:t>
      </w:r>
      <w:r w:rsidRPr="000160C9">
        <w:rPr>
          <w:rFonts w:ascii="Times New Roman" w:hAnsi="Times New Roman" w:cs="Times New Roman"/>
          <w:color w:val="000000"/>
          <w:sz w:val="28"/>
          <w:szCs w:val="28"/>
        </w:rPr>
        <w:t>рублей.</w:t>
      </w:r>
    </w:p>
    <w:p w14:paraId="20F2E951" w14:textId="77777777" w:rsidR="000160C9" w:rsidRPr="000160C9" w:rsidRDefault="000160C9" w:rsidP="000160C9">
      <w:pPr>
        <w:ind w:firstLine="709"/>
        <w:jc w:val="both"/>
        <w:rPr>
          <w:rFonts w:ascii="Times New Roman" w:hAnsi="Times New Roman" w:cs="Times New Roman"/>
          <w:sz w:val="28"/>
          <w:szCs w:val="28"/>
        </w:rPr>
      </w:pPr>
      <w:r w:rsidRPr="000160C9">
        <w:rPr>
          <w:rFonts w:ascii="Times New Roman" w:hAnsi="Times New Roman" w:cs="Times New Roman"/>
          <w:sz w:val="28"/>
          <w:szCs w:val="28"/>
        </w:rPr>
        <w:t xml:space="preserve">Доходы бюджета включили в себя: </w:t>
      </w:r>
    </w:p>
    <w:p w14:paraId="21ED9587" w14:textId="77777777" w:rsidR="000160C9" w:rsidRPr="000160C9" w:rsidRDefault="000160C9" w:rsidP="000160C9">
      <w:pPr>
        <w:numPr>
          <w:ilvl w:val="0"/>
          <w:numId w:val="23"/>
        </w:numPr>
        <w:tabs>
          <w:tab w:val="left" w:pos="0"/>
          <w:tab w:val="left" w:pos="1418"/>
        </w:tabs>
        <w:spacing w:after="0" w:line="240" w:lineRule="auto"/>
        <w:ind w:left="0" w:firstLine="709"/>
        <w:jc w:val="both"/>
        <w:rPr>
          <w:rFonts w:ascii="Times New Roman" w:hAnsi="Times New Roman" w:cs="Times New Roman"/>
          <w:sz w:val="28"/>
          <w:szCs w:val="28"/>
        </w:rPr>
      </w:pPr>
      <w:r w:rsidRPr="000160C9">
        <w:rPr>
          <w:rFonts w:ascii="Times New Roman" w:hAnsi="Times New Roman" w:cs="Times New Roman"/>
          <w:bCs/>
          <w:iCs/>
          <w:color w:val="000000"/>
          <w:sz w:val="28"/>
          <w:szCs w:val="28"/>
        </w:rPr>
        <w:t>дотации на выравнивание бюджетной обеспеченности (</w:t>
      </w:r>
      <w:r w:rsidRPr="000160C9">
        <w:rPr>
          <w:rFonts w:ascii="Times New Roman" w:hAnsi="Times New Roman" w:cs="Times New Roman"/>
          <w:b/>
          <w:bCs/>
          <w:iCs/>
          <w:color w:val="000000"/>
          <w:sz w:val="28"/>
          <w:szCs w:val="28"/>
        </w:rPr>
        <w:t>202015</w:t>
      </w:r>
      <w:r w:rsidRPr="000160C9">
        <w:rPr>
          <w:rFonts w:ascii="Times New Roman" w:hAnsi="Times New Roman" w:cs="Times New Roman"/>
          <w:bCs/>
          <w:iCs/>
          <w:color w:val="000000"/>
          <w:sz w:val="28"/>
          <w:szCs w:val="28"/>
        </w:rPr>
        <w:t>), исполнение по которым составило 4 003</w:t>
      </w:r>
      <w:r w:rsidRPr="000160C9">
        <w:rPr>
          <w:rFonts w:ascii="Times New Roman" w:hAnsi="Times New Roman" w:cs="Times New Roman"/>
          <w:color w:val="000000"/>
          <w:sz w:val="28"/>
          <w:szCs w:val="28"/>
        </w:rPr>
        <w:t>,00 тыс.</w:t>
      </w:r>
      <w:r w:rsidRPr="000160C9">
        <w:rPr>
          <w:rFonts w:ascii="Times New Roman" w:hAnsi="Times New Roman" w:cs="Times New Roman"/>
          <w:color w:val="000000"/>
        </w:rPr>
        <w:t xml:space="preserve"> </w:t>
      </w:r>
      <w:r w:rsidRPr="000160C9">
        <w:rPr>
          <w:rFonts w:ascii="Times New Roman" w:hAnsi="Times New Roman" w:cs="Times New Roman"/>
          <w:bCs/>
          <w:iCs/>
          <w:color w:val="000000"/>
          <w:sz w:val="28"/>
          <w:szCs w:val="28"/>
        </w:rPr>
        <w:t>рублей или 100% к плановым назначениям;</w:t>
      </w:r>
    </w:p>
    <w:p w14:paraId="328E325D" w14:textId="77777777" w:rsidR="000160C9" w:rsidRPr="000160C9" w:rsidRDefault="000160C9" w:rsidP="000160C9">
      <w:pPr>
        <w:numPr>
          <w:ilvl w:val="0"/>
          <w:numId w:val="23"/>
        </w:numPr>
        <w:tabs>
          <w:tab w:val="left" w:pos="0"/>
          <w:tab w:val="left" w:pos="1418"/>
        </w:tabs>
        <w:spacing w:after="0" w:line="240" w:lineRule="auto"/>
        <w:ind w:left="0" w:firstLine="709"/>
        <w:jc w:val="both"/>
        <w:rPr>
          <w:rFonts w:ascii="Times New Roman" w:hAnsi="Times New Roman" w:cs="Times New Roman"/>
          <w:sz w:val="28"/>
          <w:szCs w:val="28"/>
        </w:rPr>
      </w:pPr>
      <w:r w:rsidRPr="000160C9">
        <w:rPr>
          <w:rFonts w:ascii="Times New Roman" w:hAnsi="Times New Roman" w:cs="Times New Roman"/>
          <w:bCs/>
          <w:iCs/>
          <w:color w:val="000000"/>
          <w:sz w:val="28"/>
          <w:szCs w:val="28"/>
        </w:rPr>
        <w:t>субсидии бюджетам бюджетной системы РФ (межбюджетные субсидии) (</w:t>
      </w:r>
      <w:r w:rsidRPr="000160C9">
        <w:rPr>
          <w:rFonts w:ascii="Times New Roman" w:hAnsi="Times New Roman" w:cs="Times New Roman"/>
          <w:b/>
          <w:bCs/>
          <w:iCs/>
          <w:color w:val="000000"/>
          <w:sz w:val="28"/>
          <w:szCs w:val="28"/>
        </w:rPr>
        <w:t>20220</w:t>
      </w:r>
      <w:r w:rsidRPr="000160C9">
        <w:rPr>
          <w:rFonts w:ascii="Times New Roman" w:hAnsi="Times New Roman" w:cs="Times New Roman"/>
          <w:bCs/>
          <w:iCs/>
          <w:color w:val="000000"/>
          <w:sz w:val="28"/>
          <w:szCs w:val="28"/>
        </w:rPr>
        <w:t>), исполнение по которым составило 238 390</w:t>
      </w:r>
      <w:r w:rsidRPr="000160C9">
        <w:rPr>
          <w:rFonts w:ascii="Times New Roman" w:hAnsi="Times New Roman" w:cs="Times New Roman"/>
          <w:color w:val="000000"/>
          <w:sz w:val="28"/>
          <w:szCs w:val="28"/>
        </w:rPr>
        <w:t>,00 тыс.</w:t>
      </w:r>
      <w:r w:rsidRPr="000160C9">
        <w:rPr>
          <w:rFonts w:ascii="Times New Roman" w:hAnsi="Times New Roman" w:cs="Times New Roman"/>
          <w:color w:val="000000"/>
        </w:rPr>
        <w:t xml:space="preserve"> </w:t>
      </w:r>
      <w:r w:rsidRPr="000160C9">
        <w:rPr>
          <w:rFonts w:ascii="Times New Roman" w:hAnsi="Times New Roman" w:cs="Times New Roman"/>
          <w:color w:val="000000"/>
          <w:sz w:val="28"/>
          <w:szCs w:val="28"/>
        </w:rPr>
        <w:t>рублей или 93,2 % к плановым назначениям, утверждённым в размере 255 754,00 тыс.</w:t>
      </w:r>
      <w:r w:rsidRPr="000160C9">
        <w:rPr>
          <w:rFonts w:ascii="Times New Roman" w:hAnsi="Times New Roman" w:cs="Times New Roman"/>
          <w:color w:val="000000"/>
        </w:rPr>
        <w:t xml:space="preserve"> </w:t>
      </w:r>
      <w:r w:rsidRPr="000160C9">
        <w:rPr>
          <w:rFonts w:ascii="Times New Roman" w:hAnsi="Times New Roman" w:cs="Times New Roman"/>
          <w:color w:val="000000"/>
          <w:sz w:val="28"/>
          <w:szCs w:val="28"/>
        </w:rPr>
        <w:t>рублей; не исполнено 17 364,00 тыс.</w:t>
      </w:r>
      <w:r w:rsidRPr="000160C9">
        <w:rPr>
          <w:rFonts w:ascii="Times New Roman" w:hAnsi="Times New Roman" w:cs="Times New Roman"/>
          <w:color w:val="000000"/>
        </w:rPr>
        <w:t xml:space="preserve"> </w:t>
      </w:r>
      <w:r w:rsidRPr="000160C9">
        <w:rPr>
          <w:rFonts w:ascii="Times New Roman" w:hAnsi="Times New Roman" w:cs="Times New Roman"/>
          <w:color w:val="000000"/>
          <w:sz w:val="28"/>
          <w:szCs w:val="28"/>
        </w:rPr>
        <w:t>рублей;</w:t>
      </w:r>
    </w:p>
    <w:p w14:paraId="142ED6DB" w14:textId="77777777" w:rsidR="000160C9" w:rsidRPr="000160C9" w:rsidRDefault="000160C9" w:rsidP="000160C9">
      <w:pPr>
        <w:numPr>
          <w:ilvl w:val="0"/>
          <w:numId w:val="23"/>
        </w:numPr>
        <w:tabs>
          <w:tab w:val="left" w:pos="0"/>
          <w:tab w:val="left" w:pos="1418"/>
        </w:tabs>
        <w:spacing w:after="0" w:line="240" w:lineRule="auto"/>
        <w:ind w:left="0" w:firstLine="709"/>
        <w:jc w:val="both"/>
        <w:rPr>
          <w:rFonts w:ascii="Times New Roman" w:hAnsi="Times New Roman" w:cs="Times New Roman"/>
          <w:sz w:val="28"/>
          <w:szCs w:val="28"/>
        </w:rPr>
      </w:pPr>
      <w:r w:rsidRPr="000160C9">
        <w:rPr>
          <w:rFonts w:ascii="Times New Roman" w:hAnsi="Times New Roman" w:cs="Times New Roman"/>
          <w:bCs/>
          <w:iCs/>
          <w:color w:val="000000"/>
          <w:sz w:val="28"/>
          <w:szCs w:val="28"/>
        </w:rPr>
        <w:t>субвенции бюджетам субъектов РФ и муниципальных образований (</w:t>
      </w:r>
      <w:r w:rsidRPr="000160C9">
        <w:rPr>
          <w:rFonts w:ascii="Times New Roman" w:hAnsi="Times New Roman" w:cs="Times New Roman"/>
          <w:b/>
          <w:bCs/>
          <w:iCs/>
          <w:color w:val="000000"/>
          <w:sz w:val="28"/>
          <w:szCs w:val="28"/>
        </w:rPr>
        <w:t>20230</w:t>
      </w:r>
      <w:r w:rsidRPr="000160C9">
        <w:rPr>
          <w:rFonts w:ascii="Times New Roman" w:hAnsi="Times New Roman" w:cs="Times New Roman"/>
          <w:bCs/>
          <w:iCs/>
          <w:color w:val="000000"/>
          <w:sz w:val="28"/>
          <w:szCs w:val="28"/>
        </w:rPr>
        <w:t xml:space="preserve">), исполнение по которым составило </w:t>
      </w:r>
      <w:r w:rsidRPr="000160C9">
        <w:rPr>
          <w:rFonts w:ascii="Times New Roman" w:hAnsi="Times New Roman" w:cs="Times New Roman"/>
          <w:color w:val="000000"/>
          <w:sz w:val="28"/>
          <w:szCs w:val="28"/>
        </w:rPr>
        <w:t>1 389 742,00 тыс.</w:t>
      </w:r>
      <w:r w:rsidRPr="000160C9">
        <w:rPr>
          <w:rFonts w:ascii="Times New Roman" w:hAnsi="Times New Roman" w:cs="Times New Roman"/>
          <w:color w:val="000000"/>
        </w:rPr>
        <w:t xml:space="preserve"> </w:t>
      </w:r>
      <w:r w:rsidRPr="000160C9">
        <w:rPr>
          <w:rFonts w:ascii="Times New Roman" w:hAnsi="Times New Roman" w:cs="Times New Roman"/>
          <w:color w:val="000000"/>
          <w:sz w:val="28"/>
          <w:szCs w:val="28"/>
        </w:rPr>
        <w:t>рублей или 99,7 % к плановым назначениям, утверждённым в размере 1 394 613,00 тыс.</w:t>
      </w:r>
      <w:r w:rsidRPr="000160C9">
        <w:rPr>
          <w:rFonts w:ascii="Times New Roman" w:hAnsi="Times New Roman" w:cs="Times New Roman"/>
          <w:color w:val="000000"/>
        </w:rPr>
        <w:t xml:space="preserve"> </w:t>
      </w:r>
      <w:r w:rsidRPr="000160C9">
        <w:rPr>
          <w:rFonts w:ascii="Times New Roman" w:hAnsi="Times New Roman" w:cs="Times New Roman"/>
          <w:color w:val="000000"/>
          <w:sz w:val="28"/>
          <w:szCs w:val="28"/>
        </w:rPr>
        <w:t>рублей; не исполнено 4 871,00 тыс.</w:t>
      </w:r>
      <w:r w:rsidRPr="000160C9">
        <w:rPr>
          <w:rFonts w:ascii="Times New Roman" w:hAnsi="Times New Roman" w:cs="Times New Roman"/>
          <w:color w:val="000000"/>
        </w:rPr>
        <w:t xml:space="preserve"> </w:t>
      </w:r>
      <w:r w:rsidRPr="000160C9">
        <w:rPr>
          <w:rFonts w:ascii="Times New Roman" w:hAnsi="Times New Roman" w:cs="Times New Roman"/>
          <w:color w:val="000000"/>
          <w:sz w:val="28"/>
          <w:szCs w:val="28"/>
        </w:rPr>
        <w:t>рублей;</w:t>
      </w:r>
    </w:p>
    <w:p w14:paraId="63F54475" w14:textId="77777777" w:rsidR="000160C9" w:rsidRPr="000160C9" w:rsidRDefault="000160C9" w:rsidP="000160C9">
      <w:pPr>
        <w:numPr>
          <w:ilvl w:val="0"/>
          <w:numId w:val="23"/>
        </w:numPr>
        <w:tabs>
          <w:tab w:val="left" w:pos="0"/>
          <w:tab w:val="left" w:pos="1418"/>
        </w:tabs>
        <w:spacing w:after="0" w:line="240" w:lineRule="auto"/>
        <w:ind w:left="0" w:firstLine="709"/>
        <w:jc w:val="both"/>
        <w:rPr>
          <w:rFonts w:ascii="Times New Roman" w:hAnsi="Times New Roman" w:cs="Times New Roman"/>
          <w:sz w:val="28"/>
          <w:szCs w:val="28"/>
        </w:rPr>
      </w:pPr>
      <w:r w:rsidRPr="000160C9">
        <w:rPr>
          <w:rFonts w:ascii="Times New Roman" w:hAnsi="Times New Roman" w:cs="Times New Roman"/>
          <w:sz w:val="28"/>
          <w:szCs w:val="28"/>
        </w:rPr>
        <w:t>иные межбюджетные трансферты (</w:t>
      </w:r>
      <w:r w:rsidRPr="000160C9">
        <w:rPr>
          <w:rFonts w:ascii="Times New Roman" w:hAnsi="Times New Roman" w:cs="Times New Roman"/>
          <w:b/>
          <w:sz w:val="28"/>
          <w:szCs w:val="28"/>
        </w:rPr>
        <w:t>20240</w:t>
      </w:r>
      <w:r w:rsidRPr="000160C9">
        <w:rPr>
          <w:rFonts w:ascii="Times New Roman" w:hAnsi="Times New Roman" w:cs="Times New Roman"/>
          <w:sz w:val="28"/>
          <w:szCs w:val="28"/>
        </w:rPr>
        <w:t xml:space="preserve">), </w:t>
      </w:r>
      <w:r w:rsidRPr="000160C9">
        <w:rPr>
          <w:rFonts w:ascii="Times New Roman" w:hAnsi="Times New Roman" w:cs="Times New Roman"/>
          <w:bCs/>
          <w:iCs/>
          <w:color w:val="000000"/>
          <w:sz w:val="28"/>
          <w:szCs w:val="28"/>
        </w:rPr>
        <w:t xml:space="preserve">исполнение по которым составило </w:t>
      </w:r>
      <w:r w:rsidRPr="000160C9">
        <w:rPr>
          <w:rFonts w:ascii="Times New Roman" w:hAnsi="Times New Roman" w:cs="Times New Roman"/>
          <w:color w:val="000000"/>
          <w:sz w:val="28"/>
          <w:szCs w:val="28"/>
        </w:rPr>
        <w:t xml:space="preserve">49 000,00 тыс. рублей или 100% к плановым назначениям; </w:t>
      </w:r>
    </w:p>
    <w:p w14:paraId="53501F7C" w14:textId="77777777" w:rsidR="000160C9" w:rsidRPr="000160C9" w:rsidRDefault="000160C9" w:rsidP="000160C9">
      <w:pPr>
        <w:numPr>
          <w:ilvl w:val="0"/>
          <w:numId w:val="23"/>
        </w:numPr>
        <w:tabs>
          <w:tab w:val="left" w:pos="0"/>
          <w:tab w:val="left" w:pos="1418"/>
        </w:tabs>
        <w:spacing w:after="0" w:line="240" w:lineRule="auto"/>
        <w:ind w:left="0" w:firstLine="709"/>
        <w:jc w:val="both"/>
        <w:rPr>
          <w:rFonts w:ascii="Times New Roman" w:hAnsi="Times New Roman" w:cs="Times New Roman"/>
          <w:sz w:val="28"/>
          <w:szCs w:val="28"/>
        </w:rPr>
      </w:pPr>
      <w:r w:rsidRPr="000160C9">
        <w:rPr>
          <w:rFonts w:ascii="Times New Roman" w:hAnsi="Times New Roman" w:cs="Times New Roman"/>
          <w:color w:val="000000"/>
          <w:sz w:val="28"/>
          <w:szCs w:val="28"/>
        </w:rPr>
        <w:t>доходы бюджетов городских округов от возврата бюджетными учреждениями остатков субсидий прошлых лет (</w:t>
      </w:r>
      <w:r w:rsidRPr="000160C9">
        <w:rPr>
          <w:rFonts w:ascii="Times New Roman" w:hAnsi="Times New Roman" w:cs="Times New Roman"/>
          <w:b/>
          <w:color w:val="000000"/>
          <w:sz w:val="28"/>
          <w:szCs w:val="28"/>
        </w:rPr>
        <w:t>21800</w:t>
      </w:r>
      <w:r w:rsidRPr="000160C9">
        <w:rPr>
          <w:rFonts w:ascii="Times New Roman" w:hAnsi="Times New Roman" w:cs="Times New Roman"/>
          <w:color w:val="000000"/>
          <w:sz w:val="28"/>
          <w:szCs w:val="28"/>
        </w:rPr>
        <w:t>),</w:t>
      </w:r>
      <w:r w:rsidRPr="000160C9">
        <w:rPr>
          <w:rFonts w:ascii="Times New Roman" w:hAnsi="Times New Roman" w:cs="Times New Roman"/>
          <w:color w:val="000000"/>
        </w:rPr>
        <w:t xml:space="preserve"> </w:t>
      </w:r>
      <w:r w:rsidRPr="000160C9">
        <w:rPr>
          <w:rFonts w:ascii="Times New Roman" w:hAnsi="Times New Roman" w:cs="Times New Roman"/>
          <w:bCs/>
          <w:iCs/>
          <w:color w:val="000000"/>
          <w:sz w:val="28"/>
          <w:szCs w:val="28"/>
        </w:rPr>
        <w:t>исполнение по которым составило 3 866</w:t>
      </w:r>
      <w:r w:rsidRPr="000160C9">
        <w:rPr>
          <w:rFonts w:ascii="Times New Roman" w:hAnsi="Times New Roman" w:cs="Times New Roman"/>
          <w:color w:val="000000"/>
          <w:sz w:val="28"/>
          <w:szCs w:val="28"/>
        </w:rPr>
        <w:t>,00 тыс</w:t>
      </w:r>
      <w:r w:rsidRPr="000160C9">
        <w:rPr>
          <w:rFonts w:ascii="Times New Roman" w:hAnsi="Times New Roman" w:cs="Times New Roman"/>
          <w:color w:val="000000"/>
        </w:rPr>
        <w:t xml:space="preserve">. </w:t>
      </w:r>
      <w:r w:rsidRPr="000160C9">
        <w:rPr>
          <w:rFonts w:ascii="Times New Roman" w:hAnsi="Times New Roman" w:cs="Times New Roman"/>
          <w:bCs/>
          <w:iCs/>
          <w:color w:val="000000"/>
          <w:sz w:val="28"/>
          <w:szCs w:val="28"/>
        </w:rPr>
        <w:t>рублей или 99 % к плановым назначениям, утвержденным в размере 3 903,00 тыс. руб.;</w:t>
      </w:r>
      <w:r w:rsidRPr="000160C9">
        <w:rPr>
          <w:rFonts w:ascii="Times New Roman" w:hAnsi="Times New Roman" w:cs="Times New Roman"/>
          <w:color w:val="000000"/>
          <w:sz w:val="28"/>
          <w:szCs w:val="28"/>
        </w:rPr>
        <w:t xml:space="preserve"> не исполнено 37,00 тыс.</w:t>
      </w:r>
      <w:r w:rsidRPr="000160C9">
        <w:rPr>
          <w:rFonts w:ascii="Times New Roman" w:hAnsi="Times New Roman" w:cs="Times New Roman"/>
          <w:color w:val="000000"/>
        </w:rPr>
        <w:t xml:space="preserve"> </w:t>
      </w:r>
      <w:r w:rsidRPr="000160C9">
        <w:rPr>
          <w:rFonts w:ascii="Times New Roman" w:hAnsi="Times New Roman" w:cs="Times New Roman"/>
          <w:color w:val="000000"/>
          <w:sz w:val="28"/>
          <w:szCs w:val="28"/>
        </w:rPr>
        <w:t>рублей;</w:t>
      </w:r>
    </w:p>
    <w:p w14:paraId="43D4AFDD" w14:textId="77777777" w:rsidR="000160C9" w:rsidRPr="000160C9" w:rsidRDefault="000160C9" w:rsidP="000160C9">
      <w:pPr>
        <w:numPr>
          <w:ilvl w:val="0"/>
          <w:numId w:val="23"/>
        </w:numPr>
        <w:tabs>
          <w:tab w:val="left" w:pos="0"/>
          <w:tab w:val="left" w:pos="1418"/>
        </w:tabs>
        <w:spacing w:after="0" w:line="240" w:lineRule="auto"/>
        <w:ind w:left="0" w:firstLine="709"/>
        <w:jc w:val="both"/>
        <w:rPr>
          <w:rFonts w:ascii="Times New Roman" w:hAnsi="Times New Roman" w:cs="Times New Roman"/>
          <w:sz w:val="28"/>
          <w:szCs w:val="28"/>
        </w:rPr>
      </w:pPr>
      <w:r w:rsidRPr="000160C9">
        <w:rPr>
          <w:rFonts w:ascii="Times New Roman" w:hAnsi="Times New Roman" w:cs="Times New Roman"/>
          <w:bCs/>
          <w:iCs/>
          <w:color w:val="000000"/>
          <w:sz w:val="28"/>
          <w:szCs w:val="28"/>
        </w:rPr>
        <w:t>возврат остатков субсидий, субвенций и иных межбюджетных трансфертов, имеющих целевое назначение прошлых лет (</w:t>
      </w:r>
      <w:r w:rsidRPr="000160C9">
        <w:rPr>
          <w:rFonts w:ascii="Times New Roman" w:hAnsi="Times New Roman" w:cs="Times New Roman"/>
          <w:b/>
          <w:bCs/>
          <w:iCs/>
          <w:color w:val="000000"/>
          <w:sz w:val="28"/>
          <w:szCs w:val="28"/>
        </w:rPr>
        <w:t>21900</w:t>
      </w:r>
      <w:r w:rsidRPr="000160C9">
        <w:rPr>
          <w:rFonts w:ascii="Times New Roman" w:hAnsi="Times New Roman" w:cs="Times New Roman"/>
          <w:bCs/>
          <w:iCs/>
          <w:color w:val="000000"/>
          <w:sz w:val="28"/>
          <w:szCs w:val="28"/>
        </w:rPr>
        <w:t>), исполнен в сумме (</w:t>
      </w:r>
      <w:r w:rsidRPr="000160C9">
        <w:rPr>
          <w:rFonts w:ascii="Times New Roman" w:hAnsi="Times New Roman" w:cs="Times New Roman"/>
          <w:color w:val="000000"/>
          <w:sz w:val="28"/>
          <w:szCs w:val="28"/>
        </w:rPr>
        <w:t xml:space="preserve">–) 11 889,00 тыс. </w:t>
      </w:r>
      <w:r w:rsidRPr="000160C9">
        <w:rPr>
          <w:rFonts w:ascii="Times New Roman" w:hAnsi="Times New Roman" w:cs="Times New Roman"/>
          <w:bCs/>
          <w:iCs/>
          <w:color w:val="000000"/>
          <w:sz w:val="28"/>
          <w:szCs w:val="28"/>
        </w:rPr>
        <w:t>рублей.</w:t>
      </w:r>
      <w:r w:rsidRPr="000160C9">
        <w:rPr>
          <w:rFonts w:ascii="Times New Roman" w:hAnsi="Times New Roman" w:cs="Times New Roman"/>
          <w:sz w:val="28"/>
          <w:szCs w:val="28"/>
        </w:rPr>
        <w:t xml:space="preserve"> Согласно представленной Пояснительной записке (ф.0503160) в 2020 году осуществлен возврат неиспользованных остатков субсидий, иных межбюджетных трансфертов федерального и областного бюджетов прошлых лет в размере 8 040,00 тыс. руб. в соответствии с письмами главных распорядителей межбюджетных трансфертов. По результатам проверки Управления образования Администрации городского округа Жуковский произведен возврат средств в Министерство образования Московской области в размере 3 865,00 тыс. рублей. </w:t>
      </w:r>
    </w:p>
    <w:p w14:paraId="516B86A1" w14:textId="77777777" w:rsidR="000160C9" w:rsidRPr="002C3E08" w:rsidRDefault="000160C9" w:rsidP="000160C9">
      <w:pPr>
        <w:ind w:firstLine="709"/>
        <w:jc w:val="both"/>
        <w:rPr>
          <w:rFonts w:ascii="Times New Roman" w:hAnsi="Times New Roman" w:cs="Times New Roman"/>
          <w:color w:val="000000"/>
          <w:sz w:val="28"/>
          <w:szCs w:val="28"/>
        </w:rPr>
      </w:pPr>
      <w:r w:rsidRPr="002C3E08">
        <w:rPr>
          <w:rFonts w:ascii="Times New Roman" w:hAnsi="Times New Roman" w:cs="Times New Roman"/>
          <w:sz w:val="28"/>
          <w:szCs w:val="28"/>
        </w:rPr>
        <w:t>По сравнению с 2019 годом в 2020 году доходы в виде безвозмездных поступлений уменьшились на 56 530</w:t>
      </w:r>
      <w:r w:rsidRPr="002C3E08">
        <w:rPr>
          <w:rFonts w:ascii="Times New Roman" w:hAnsi="Times New Roman" w:cs="Times New Roman"/>
          <w:color w:val="000000"/>
          <w:sz w:val="28"/>
          <w:szCs w:val="28"/>
        </w:rPr>
        <w:t xml:space="preserve">,00 тыс. рублей (без учета невыясненных поступлений в размере 402,00 тыс. руб.). </w:t>
      </w:r>
    </w:p>
    <w:p w14:paraId="2518A40F" w14:textId="77777777" w:rsidR="000160C9" w:rsidRPr="000160C9" w:rsidRDefault="000160C9" w:rsidP="000160C9">
      <w:pPr>
        <w:ind w:firstLine="708"/>
        <w:jc w:val="both"/>
        <w:rPr>
          <w:rFonts w:ascii="Times New Roman" w:hAnsi="Times New Roman" w:cs="Times New Roman"/>
          <w:sz w:val="28"/>
          <w:szCs w:val="28"/>
        </w:rPr>
      </w:pPr>
      <w:r w:rsidRPr="002C3E08">
        <w:rPr>
          <w:rFonts w:ascii="Times New Roman" w:hAnsi="Times New Roman" w:cs="Times New Roman"/>
          <w:sz w:val="28"/>
          <w:szCs w:val="28"/>
        </w:rPr>
        <w:t>В свою очередь по сравнению с 2018 годом, в котором исполнение доходов составило 2 074 927</w:t>
      </w:r>
      <w:r w:rsidRPr="002C3E08">
        <w:rPr>
          <w:rFonts w:ascii="Times New Roman" w:hAnsi="Times New Roman" w:cs="Times New Roman"/>
          <w:color w:val="000000"/>
          <w:sz w:val="28"/>
          <w:szCs w:val="28"/>
        </w:rPr>
        <w:t>,00 тыс.</w:t>
      </w:r>
      <w:r w:rsidRPr="002C3E08">
        <w:rPr>
          <w:rFonts w:ascii="Times New Roman" w:hAnsi="Times New Roman" w:cs="Times New Roman"/>
          <w:color w:val="000000"/>
        </w:rPr>
        <w:t xml:space="preserve"> </w:t>
      </w:r>
      <w:r w:rsidRPr="002C3E08">
        <w:rPr>
          <w:rFonts w:ascii="Times New Roman" w:hAnsi="Times New Roman" w:cs="Times New Roman"/>
          <w:sz w:val="28"/>
          <w:szCs w:val="28"/>
        </w:rPr>
        <w:t>рублей, в 2020 году общий объём доходов уменьшился на 401 413,</w:t>
      </w:r>
      <w:r w:rsidRPr="002C3E08">
        <w:rPr>
          <w:rFonts w:ascii="Times New Roman" w:hAnsi="Times New Roman" w:cs="Times New Roman"/>
          <w:color w:val="000000"/>
          <w:sz w:val="28"/>
          <w:szCs w:val="28"/>
        </w:rPr>
        <w:t xml:space="preserve">00 тыс. </w:t>
      </w:r>
      <w:r w:rsidRPr="002C3E08">
        <w:rPr>
          <w:rFonts w:ascii="Times New Roman" w:hAnsi="Times New Roman" w:cs="Times New Roman"/>
          <w:sz w:val="28"/>
          <w:szCs w:val="28"/>
        </w:rPr>
        <w:t>рублей.</w:t>
      </w:r>
    </w:p>
    <w:p w14:paraId="5DDC8F12" w14:textId="0C9E47C9" w:rsidR="00A12DC3" w:rsidRDefault="00A12DC3" w:rsidP="00A12DC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bidi="ru-RU"/>
        </w:rPr>
      </w:pPr>
      <w:r w:rsidRPr="002C3E08">
        <w:rPr>
          <w:rFonts w:ascii="Times New Roman" w:eastAsia="Calibri" w:hAnsi="Times New Roman" w:cs="Times New Roman"/>
          <w:b/>
          <w:bCs/>
          <w:sz w:val="28"/>
          <w:szCs w:val="28"/>
          <w:lang w:eastAsia="ru-RU"/>
        </w:rPr>
        <w:lastRenderedPageBreak/>
        <w:t xml:space="preserve">По вопросу 3.2. </w:t>
      </w:r>
      <w:r w:rsidRPr="002C3E08">
        <w:rPr>
          <w:rFonts w:ascii="Times New Roman" w:eastAsia="Times New Roman" w:hAnsi="Times New Roman" w:cs="Times New Roman"/>
          <w:sz w:val="28"/>
          <w:szCs w:val="28"/>
          <w:lang w:eastAsia="ru-RU" w:bidi="ru-RU"/>
        </w:rPr>
        <w:t>Проверка и анализ исполнения местного бюджета по расходам</w:t>
      </w:r>
      <w:r w:rsidRPr="002C3E08">
        <w:rPr>
          <w:rFonts w:ascii="Times New Roman" w:eastAsia="Times New Roman" w:hAnsi="Times New Roman" w:cs="Times New Roman"/>
          <w:bCs/>
          <w:sz w:val="28"/>
          <w:szCs w:val="28"/>
          <w:lang w:eastAsia="ru-RU" w:bidi="ru-RU"/>
        </w:rPr>
        <w:t xml:space="preserve"> установлено следующее:</w:t>
      </w:r>
    </w:p>
    <w:p w14:paraId="2F34AE35" w14:textId="77777777" w:rsidR="002C3E08" w:rsidRPr="002C3E08" w:rsidRDefault="002C3E08" w:rsidP="00A12DC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bidi="ru-RU"/>
        </w:rPr>
      </w:pPr>
    </w:p>
    <w:p w14:paraId="7169963B" w14:textId="77F49E76" w:rsidR="00A12DC3" w:rsidRPr="002C3E08" w:rsidRDefault="00A12DC3" w:rsidP="00A12DC3">
      <w:pPr>
        <w:tabs>
          <w:tab w:val="left" w:pos="0"/>
        </w:tabs>
        <w:spacing w:after="0" w:line="240" w:lineRule="auto"/>
        <w:ind w:left="1095"/>
        <w:jc w:val="center"/>
        <w:rPr>
          <w:rFonts w:ascii="Times New Roman" w:eastAsia="Times New Roman" w:hAnsi="Times New Roman" w:cs="Times New Roman"/>
          <w:i/>
          <w:sz w:val="28"/>
          <w:szCs w:val="28"/>
          <w:lang w:eastAsia="ru-RU" w:bidi="ru-RU"/>
        </w:rPr>
      </w:pPr>
      <w:r w:rsidRPr="002C3E08">
        <w:rPr>
          <w:rFonts w:ascii="Times New Roman" w:eastAsia="Times New Roman" w:hAnsi="Times New Roman" w:cs="Times New Roman"/>
          <w:i/>
          <w:sz w:val="28"/>
          <w:szCs w:val="28"/>
          <w:lang w:eastAsia="ru-RU" w:bidi="ru-RU"/>
        </w:rPr>
        <w:t xml:space="preserve"> (получатель бюджетных средств)</w:t>
      </w:r>
    </w:p>
    <w:p w14:paraId="7E701644" w14:textId="77777777" w:rsidR="000160C9" w:rsidRPr="002C3E08" w:rsidRDefault="000160C9" w:rsidP="00A12DC3">
      <w:pPr>
        <w:tabs>
          <w:tab w:val="left" w:pos="0"/>
        </w:tabs>
        <w:spacing w:after="0" w:line="240" w:lineRule="auto"/>
        <w:ind w:left="1095"/>
        <w:jc w:val="center"/>
        <w:rPr>
          <w:rFonts w:ascii="Times New Roman" w:eastAsia="Times New Roman" w:hAnsi="Times New Roman" w:cs="Times New Roman"/>
          <w:i/>
          <w:sz w:val="28"/>
          <w:szCs w:val="28"/>
          <w:lang w:eastAsia="ru-RU"/>
        </w:rPr>
      </w:pPr>
    </w:p>
    <w:p w14:paraId="3380C58F" w14:textId="77777777" w:rsidR="000160C9" w:rsidRPr="000160C9" w:rsidRDefault="000160C9" w:rsidP="002C3E08">
      <w:pPr>
        <w:spacing w:line="240" w:lineRule="auto"/>
        <w:ind w:firstLine="720"/>
        <w:jc w:val="both"/>
        <w:rPr>
          <w:rFonts w:ascii="Times New Roman" w:hAnsi="Times New Roman" w:cs="Times New Roman"/>
          <w:sz w:val="28"/>
          <w:szCs w:val="28"/>
        </w:rPr>
      </w:pPr>
      <w:r w:rsidRPr="000160C9">
        <w:rPr>
          <w:rFonts w:ascii="Times New Roman" w:hAnsi="Times New Roman" w:cs="Times New Roman"/>
          <w:bCs/>
          <w:sz w:val="28"/>
          <w:szCs w:val="28"/>
        </w:rPr>
        <w:t xml:space="preserve">Бюджет городского округа Жуковский на 2020 год исполнялся на основании плановых назначений, утвержденных </w:t>
      </w:r>
      <w:r w:rsidRPr="000160C9">
        <w:rPr>
          <w:rFonts w:ascii="Times New Roman" w:hAnsi="Times New Roman" w:cs="Times New Roman"/>
          <w:sz w:val="28"/>
          <w:szCs w:val="28"/>
        </w:rPr>
        <w:t>Решением Совета депутатов городского округа Жуковский от 18.12.2019г. № 59/СД «О бюджете городского округа Жуковский на 2020 год и на плановый период 2021 и 2022 годов» с учетом вносимых изменений и дополнений.</w:t>
      </w:r>
    </w:p>
    <w:p w14:paraId="6E27BE7C" w14:textId="77777777" w:rsidR="000160C9" w:rsidRPr="000160C9" w:rsidRDefault="000160C9" w:rsidP="002C3E08">
      <w:pPr>
        <w:spacing w:line="240" w:lineRule="auto"/>
        <w:ind w:firstLine="720"/>
        <w:jc w:val="both"/>
        <w:rPr>
          <w:rFonts w:ascii="Times New Roman" w:hAnsi="Times New Roman" w:cs="Times New Roman"/>
          <w:sz w:val="28"/>
          <w:szCs w:val="28"/>
        </w:rPr>
      </w:pPr>
      <w:r w:rsidRPr="000160C9">
        <w:rPr>
          <w:rFonts w:ascii="Times New Roman" w:hAnsi="Times New Roman" w:cs="Times New Roman"/>
          <w:sz w:val="28"/>
          <w:szCs w:val="28"/>
        </w:rPr>
        <w:t xml:space="preserve">Изменения в бюджет </w:t>
      </w:r>
      <w:r w:rsidRPr="000160C9">
        <w:rPr>
          <w:rFonts w:ascii="Times New Roman" w:hAnsi="Times New Roman" w:cs="Times New Roman"/>
          <w:bCs/>
          <w:sz w:val="28"/>
          <w:szCs w:val="28"/>
        </w:rPr>
        <w:t xml:space="preserve">городского округа Жуковский на 2020 год вносились 7 раз решениями Совета депутатов городского округа Жуковский </w:t>
      </w:r>
      <w:r w:rsidRPr="000160C9">
        <w:rPr>
          <w:rFonts w:ascii="Times New Roman" w:hAnsi="Times New Roman" w:cs="Times New Roman"/>
          <w:sz w:val="28"/>
          <w:szCs w:val="28"/>
        </w:rPr>
        <w:t>«О внесении изменений в решение Совета депутатов городского округа Жуковский от 18.12.2019г. № 59/СД «О бюджете городского округа Жуковский на 2020 год и на плановый период 2021 и 2022 годов» от 26.03.2020г. № 24/СД, от 27.05.2020г. № 40/СД, от 30.06.2020г. № 45/СД, от 06.08.2020г. № 52/СД, от 30.09.2020г. № 60/СД, от 02.12.2020г. № 80/СД, от 29.12.2020г. № 101/СД).</w:t>
      </w:r>
    </w:p>
    <w:p w14:paraId="05C39C74" w14:textId="071DAE02" w:rsidR="000160C9" w:rsidRPr="000160C9" w:rsidRDefault="000160C9" w:rsidP="002C3E08">
      <w:pPr>
        <w:spacing w:line="240" w:lineRule="auto"/>
        <w:ind w:firstLine="709"/>
        <w:jc w:val="both"/>
        <w:rPr>
          <w:rFonts w:ascii="Times New Roman" w:hAnsi="Times New Roman" w:cs="Times New Roman"/>
          <w:sz w:val="28"/>
          <w:szCs w:val="28"/>
        </w:rPr>
      </w:pPr>
      <w:r w:rsidRPr="000160C9">
        <w:rPr>
          <w:rFonts w:ascii="Times New Roman" w:hAnsi="Times New Roman" w:cs="Times New Roman"/>
          <w:sz w:val="28"/>
          <w:szCs w:val="28"/>
        </w:rPr>
        <w:t xml:space="preserve">Первоначально Решением от 18.12.2019г. № 59/СД </w:t>
      </w:r>
      <w:proofErr w:type="spellStart"/>
      <w:r w:rsidR="00FF475F">
        <w:rPr>
          <w:rFonts w:ascii="Times New Roman" w:hAnsi="Times New Roman" w:cs="Times New Roman"/>
          <w:sz w:val="28"/>
          <w:szCs w:val="28"/>
        </w:rPr>
        <w:t>Фину</w:t>
      </w:r>
      <w:r w:rsidRPr="000160C9">
        <w:rPr>
          <w:rFonts w:ascii="Times New Roman" w:hAnsi="Times New Roman" w:cs="Times New Roman"/>
          <w:sz w:val="28"/>
          <w:szCs w:val="28"/>
        </w:rPr>
        <w:t>правлению</w:t>
      </w:r>
      <w:proofErr w:type="spellEnd"/>
      <w:r w:rsidRPr="000160C9">
        <w:rPr>
          <w:rFonts w:ascii="Times New Roman" w:hAnsi="Times New Roman" w:cs="Times New Roman"/>
          <w:sz w:val="28"/>
          <w:szCs w:val="28"/>
        </w:rPr>
        <w:t xml:space="preserve"> на 2020 год были утверждены бюджетные ассигнования в размере 19 106,00 тыс. рублей.</w:t>
      </w:r>
    </w:p>
    <w:p w14:paraId="3C55B5EE" w14:textId="77777777" w:rsidR="000160C9" w:rsidRPr="000160C9" w:rsidRDefault="000160C9" w:rsidP="002C3E08">
      <w:pPr>
        <w:spacing w:line="240" w:lineRule="auto"/>
        <w:ind w:firstLine="709"/>
        <w:jc w:val="both"/>
        <w:rPr>
          <w:rFonts w:ascii="Times New Roman" w:hAnsi="Times New Roman" w:cs="Times New Roman"/>
          <w:sz w:val="28"/>
          <w:szCs w:val="28"/>
        </w:rPr>
      </w:pPr>
      <w:r w:rsidRPr="000160C9">
        <w:rPr>
          <w:rFonts w:ascii="Times New Roman" w:hAnsi="Times New Roman" w:cs="Times New Roman"/>
          <w:sz w:val="28"/>
          <w:szCs w:val="28"/>
        </w:rPr>
        <w:t xml:space="preserve">Решением от 29.12.2020г. № 101/СД бюджетные ассигнования на 2020 год были уменьшены на </w:t>
      </w:r>
      <w:r w:rsidRPr="000160C9">
        <w:rPr>
          <w:rFonts w:ascii="Times New Roman" w:hAnsi="Times New Roman" w:cs="Times New Roman"/>
          <w:color w:val="000000"/>
          <w:sz w:val="28"/>
          <w:szCs w:val="28"/>
        </w:rPr>
        <w:t>455</w:t>
      </w:r>
      <w:r w:rsidRPr="000160C9">
        <w:rPr>
          <w:rFonts w:ascii="Times New Roman" w:hAnsi="Times New Roman" w:cs="Times New Roman"/>
          <w:sz w:val="28"/>
          <w:szCs w:val="28"/>
        </w:rPr>
        <w:t xml:space="preserve"> тыс. рублей и утверждены в размере 18 651,00 тыс. рублей.</w:t>
      </w:r>
    </w:p>
    <w:p w14:paraId="3F31303F" w14:textId="5F15418F" w:rsidR="000160C9" w:rsidRPr="000160C9" w:rsidRDefault="000160C9" w:rsidP="002C3E08">
      <w:pPr>
        <w:spacing w:line="240" w:lineRule="auto"/>
        <w:ind w:firstLine="709"/>
        <w:jc w:val="both"/>
        <w:rPr>
          <w:rFonts w:ascii="Times New Roman" w:hAnsi="Times New Roman" w:cs="Times New Roman"/>
          <w:sz w:val="28"/>
          <w:szCs w:val="28"/>
        </w:rPr>
      </w:pPr>
      <w:r w:rsidRPr="000160C9">
        <w:rPr>
          <w:rFonts w:ascii="Times New Roman" w:hAnsi="Times New Roman" w:cs="Times New Roman"/>
          <w:sz w:val="28"/>
          <w:szCs w:val="28"/>
        </w:rPr>
        <w:t xml:space="preserve">Анализ изменения структуры расходов бюджета городского округа Жуковский в 2020 году по </w:t>
      </w:r>
      <w:proofErr w:type="spellStart"/>
      <w:r w:rsidR="00FF475F">
        <w:rPr>
          <w:rFonts w:ascii="Times New Roman" w:hAnsi="Times New Roman" w:cs="Times New Roman"/>
          <w:sz w:val="28"/>
          <w:szCs w:val="28"/>
        </w:rPr>
        <w:t>Фину</w:t>
      </w:r>
      <w:r w:rsidRPr="000160C9">
        <w:rPr>
          <w:rFonts w:ascii="Times New Roman" w:hAnsi="Times New Roman" w:cs="Times New Roman"/>
          <w:sz w:val="28"/>
          <w:szCs w:val="28"/>
        </w:rPr>
        <w:t>правлению</w:t>
      </w:r>
      <w:proofErr w:type="spellEnd"/>
      <w:r w:rsidRPr="000160C9">
        <w:rPr>
          <w:rFonts w:ascii="Times New Roman" w:hAnsi="Times New Roman" w:cs="Times New Roman"/>
          <w:sz w:val="28"/>
          <w:szCs w:val="28"/>
        </w:rPr>
        <w:t xml:space="preserve"> представлен в таблице № 3:</w:t>
      </w:r>
    </w:p>
    <w:p w14:paraId="5D14B0FC" w14:textId="77777777" w:rsidR="000160C9" w:rsidRPr="000160C9" w:rsidRDefault="000160C9" w:rsidP="002C3E08">
      <w:pPr>
        <w:spacing w:after="0" w:line="240" w:lineRule="auto"/>
        <w:ind w:firstLine="709"/>
        <w:jc w:val="right"/>
        <w:rPr>
          <w:rFonts w:ascii="Times New Roman" w:hAnsi="Times New Roman" w:cs="Times New Roman"/>
        </w:rPr>
      </w:pPr>
      <w:r w:rsidRPr="000160C9">
        <w:rPr>
          <w:rFonts w:ascii="Times New Roman" w:hAnsi="Times New Roman" w:cs="Times New Roman"/>
        </w:rPr>
        <w:t>Таблица № 3</w:t>
      </w:r>
    </w:p>
    <w:p w14:paraId="7DD6940D" w14:textId="77777777" w:rsidR="000160C9" w:rsidRPr="000160C9" w:rsidRDefault="000160C9" w:rsidP="002C3E08">
      <w:pPr>
        <w:spacing w:after="0"/>
        <w:ind w:firstLine="709"/>
        <w:jc w:val="right"/>
        <w:rPr>
          <w:rFonts w:ascii="Times New Roman" w:hAnsi="Times New Roman" w:cs="Times New Roman"/>
        </w:rPr>
      </w:pPr>
      <w:r w:rsidRPr="000160C9">
        <w:rPr>
          <w:rFonts w:ascii="Times New Roman" w:hAnsi="Times New Roman" w:cs="Times New Roman"/>
        </w:rPr>
        <w:t>Единицы измерения: тыс. рублей</w:t>
      </w:r>
    </w:p>
    <w:tbl>
      <w:tblPr>
        <w:tblW w:w="11161" w:type="dxa"/>
        <w:tblInd w:w="-1026" w:type="dxa"/>
        <w:tblLayout w:type="fixed"/>
        <w:tblLook w:val="04A0" w:firstRow="1" w:lastRow="0" w:firstColumn="1" w:lastColumn="0" w:noHBand="0" w:noVBand="1"/>
      </w:tblPr>
      <w:tblGrid>
        <w:gridCol w:w="993"/>
        <w:gridCol w:w="2551"/>
        <w:gridCol w:w="1458"/>
        <w:gridCol w:w="1257"/>
        <w:gridCol w:w="1226"/>
        <w:gridCol w:w="1403"/>
        <w:gridCol w:w="1139"/>
        <w:gridCol w:w="1134"/>
      </w:tblGrid>
      <w:tr w:rsidR="000160C9" w:rsidRPr="000160C9" w14:paraId="6ED4A8FD" w14:textId="77777777" w:rsidTr="002C3E08">
        <w:trPr>
          <w:cantSplit/>
          <w:trHeight w:val="1639"/>
          <w:tblHeader/>
        </w:trPr>
        <w:tc>
          <w:tcPr>
            <w:tcW w:w="993" w:type="dxa"/>
            <w:tcBorders>
              <w:top w:val="single" w:sz="8" w:space="0" w:color="auto"/>
              <w:left w:val="single" w:sz="8" w:space="0" w:color="auto"/>
              <w:bottom w:val="nil"/>
              <w:right w:val="single" w:sz="8" w:space="0" w:color="auto"/>
            </w:tcBorders>
            <w:shd w:val="clear" w:color="auto" w:fill="auto"/>
            <w:vAlign w:val="center"/>
            <w:hideMark/>
          </w:tcPr>
          <w:p w14:paraId="2BFAB521" w14:textId="77777777" w:rsidR="000160C9" w:rsidRPr="000160C9" w:rsidRDefault="000160C9" w:rsidP="00BA663D">
            <w:pPr>
              <w:jc w:val="center"/>
              <w:rPr>
                <w:rFonts w:ascii="Times New Roman" w:hAnsi="Times New Roman" w:cs="Times New Roman"/>
                <w:b/>
                <w:bCs/>
                <w:color w:val="000000"/>
              </w:rPr>
            </w:pPr>
            <w:r w:rsidRPr="000160C9">
              <w:rPr>
                <w:rFonts w:ascii="Times New Roman" w:hAnsi="Times New Roman" w:cs="Times New Roman"/>
                <w:b/>
                <w:bCs/>
                <w:color w:val="000000"/>
              </w:rPr>
              <w:t>Код подраздела расходов</w:t>
            </w:r>
          </w:p>
        </w:tc>
        <w:tc>
          <w:tcPr>
            <w:tcW w:w="2551" w:type="dxa"/>
            <w:tcBorders>
              <w:top w:val="single" w:sz="8" w:space="0" w:color="auto"/>
              <w:left w:val="nil"/>
              <w:bottom w:val="nil"/>
              <w:right w:val="single" w:sz="8" w:space="0" w:color="auto"/>
            </w:tcBorders>
            <w:shd w:val="clear" w:color="auto" w:fill="auto"/>
            <w:vAlign w:val="center"/>
            <w:hideMark/>
          </w:tcPr>
          <w:p w14:paraId="4C0376F3" w14:textId="77777777" w:rsidR="000160C9" w:rsidRPr="000160C9" w:rsidRDefault="000160C9" w:rsidP="00BA663D">
            <w:pPr>
              <w:jc w:val="center"/>
              <w:rPr>
                <w:rFonts w:ascii="Times New Roman" w:hAnsi="Times New Roman" w:cs="Times New Roman"/>
                <w:b/>
                <w:bCs/>
                <w:color w:val="000000"/>
              </w:rPr>
            </w:pPr>
            <w:r w:rsidRPr="000160C9">
              <w:rPr>
                <w:rFonts w:ascii="Times New Roman" w:hAnsi="Times New Roman" w:cs="Times New Roman"/>
                <w:b/>
                <w:bCs/>
                <w:color w:val="000000"/>
              </w:rPr>
              <w:t>Наименование расходов по бюджетной классификации</w:t>
            </w:r>
          </w:p>
        </w:tc>
        <w:tc>
          <w:tcPr>
            <w:tcW w:w="1458" w:type="dxa"/>
            <w:tcBorders>
              <w:top w:val="single" w:sz="8" w:space="0" w:color="auto"/>
              <w:left w:val="nil"/>
              <w:bottom w:val="nil"/>
              <w:right w:val="single" w:sz="8" w:space="0" w:color="auto"/>
            </w:tcBorders>
            <w:shd w:val="clear" w:color="auto" w:fill="auto"/>
            <w:vAlign w:val="center"/>
            <w:hideMark/>
          </w:tcPr>
          <w:p w14:paraId="3BF71874" w14:textId="77777777" w:rsidR="000160C9" w:rsidRPr="000160C9" w:rsidRDefault="000160C9" w:rsidP="00BA663D">
            <w:pPr>
              <w:jc w:val="center"/>
              <w:rPr>
                <w:rFonts w:ascii="Times New Roman" w:hAnsi="Times New Roman" w:cs="Times New Roman"/>
                <w:b/>
                <w:bCs/>
                <w:color w:val="000000"/>
              </w:rPr>
            </w:pPr>
            <w:r w:rsidRPr="000160C9">
              <w:rPr>
                <w:rFonts w:ascii="Times New Roman" w:hAnsi="Times New Roman" w:cs="Times New Roman"/>
                <w:b/>
                <w:bCs/>
                <w:color w:val="000000"/>
              </w:rPr>
              <w:t xml:space="preserve">Решение              от 18.12.2019г.№ 59/СД </w:t>
            </w:r>
          </w:p>
        </w:tc>
        <w:tc>
          <w:tcPr>
            <w:tcW w:w="1257" w:type="dxa"/>
            <w:tcBorders>
              <w:top w:val="single" w:sz="8" w:space="0" w:color="auto"/>
              <w:left w:val="nil"/>
              <w:bottom w:val="nil"/>
              <w:right w:val="single" w:sz="8" w:space="0" w:color="auto"/>
            </w:tcBorders>
            <w:shd w:val="clear" w:color="auto" w:fill="auto"/>
            <w:vAlign w:val="center"/>
            <w:hideMark/>
          </w:tcPr>
          <w:p w14:paraId="1171DB42" w14:textId="77777777" w:rsidR="000160C9" w:rsidRPr="000160C9" w:rsidRDefault="000160C9" w:rsidP="00BA663D">
            <w:pPr>
              <w:jc w:val="center"/>
              <w:rPr>
                <w:rFonts w:ascii="Times New Roman" w:hAnsi="Times New Roman" w:cs="Times New Roman"/>
                <w:b/>
                <w:bCs/>
                <w:color w:val="000000"/>
              </w:rPr>
            </w:pPr>
            <w:r w:rsidRPr="000160C9">
              <w:rPr>
                <w:rFonts w:ascii="Times New Roman" w:hAnsi="Times New Roman" w:cs="Times New Roman"/>
                <w:b/>
                <w:bCs/>
                <w:color w:val="000000"/>
              </w:rPr>
              <w:t>Решение   от 29.12.2020г. № 101/СД</w:t>
            </w:r>
          </w:p>
        </w:tc>
        <w:tc>
          <w:tcPr>
            <w:tcW w:w="1226" w:type="dxa"/>
            <w:tcBorders>
              <w:top w:val="single" w:sz="8" w:space="0" w:color="auto"/>
              <w:left w:val="nil"/>
              <w:bottom w:val="nil"/>
              <w:right w:val="single" w:sz="8" w:space="0" w:color="auto"/>
            </w:tcBorders>
            <w:shd w:val="clear" w:color="auto" w:fill="auto"/>
            <w:vAlign w:val="center"/>
            <w:hideMark/>
          </w:tcPr>
          <w:p w14:paraId="57F52088" w14:textId="77777777" w:rsidR="000160C9" w:rsidRPr="000160C9" w:rsidRDefault="000160C9" w:rsidP="00BA663D">
            <w:pPr>
              <w:jc w:val="center"/>
              <w:rPr>
                <w:rFonts w:ascii="Times New Roman" w:hAnsi="Times New Roman" w:cs="Times New Roman"/>
                <w:b/>
                <w:bCs/>
                <w:color w:val="000000"/>
              </w:rPr>
            </w:pPr>
            <w:r w:rsidRPr="000160C9">
              <w:rPr>
                <w:rFonts w:ascii="Times New Roman" w:hAnsi="Times New Roman" w:cs="Times New Roman"/>
                <w:b/>
                <w:bCs/>
                <w:color w:val="000000"/>
              </w:rPr>
              <w:t>Сводная бюджетная роспись на 29.12.2020 г.</w:t>
            </w:r>
          </w:p>
        </w:tc>
        <w:tc>
          <w:tcPr>
            <w:tcW w:w="1403" w:type="dxa"/>
            <w:tcBorders>
              <w:top w:val="single" w:sz="8" w:space="0" w:color="auto"/>
              <w:left w:val="nil"/>
              <w:bottom w:val="nil"/>
              <w:right w:val="single" w:sz="8" w:space="0" w:color="auto"/>
            </w:tcBorders>
            <w:shd w:val="clear" w:color="auto" w:fill="auto"/>
            <w:vAlign w:val="center"/>
            <w:hideMark/>
          </w:tcPr>
          <w:p w14:paraId="71EDEC07" w14:textId="77777777" w:rsidR="000160C9" w:rsidRPr="000160C9" w:rsidRDefault="000160C9" w:rsidP="00BA663D">
            <w:pPr>
              <w:jc w:val="center"/>
              <w:rPr>
                <w:rFonts w:ascii="Times New Roman" w:hAnsi="Times New Roman" w:cs="Times New Roman"/>
                <w:b/>
                <w:bCs/>
                <w:color w:val="000000"/>
              </w:rPr>
            </w:pPr>
            <w:r w:rsidRPr="000160C9">
              <w:rPr>
                <w:rFonts w:ascii="Times New Roman" w:hAnsi="Times New Roman" w:cs="Times New Roman"/>
                <w:b/>
                <w:bCs/>
                <w:color w:val="000000"/>
              </w:rPr>
              <w:t>Доля в общей сумме расходов на 31.12.2020г.</w:t>
            </w:r>
          </w:p>
        </w:tc>
        <w:tc>
          <w:tcPr>
            <w:tcW w:w="1139" w:type="dxa"/>
            <w:tcBorders>
              <w:top w:val="single" w:sz="8" w:space="0" w:color="auto"/>
              <w:left w:val="nil"/>
              <w:bottom w:val="nil"/>
              <w:right w:val="single" w:sz="8" w:space="0" w:color="auto"/>
            </w:tcBorders>
            <w:shd w:val="clear" w:color="auto" w:fill="auto"/>
            <w:vAlign w:val="center"/>
            <w:hideMark/>
          </w:tcPr>
          <w:p w14:paraId="4F84B497" w14:textId="77777777" w:rsidR="000160C9" w:rsidRPr="000160C9" w:rsidRDefault="000160C9" w:rsidP="00BA663D">
            <w:pPr>
              <w:jc w:val="center"/>
              <w:rPr>
                <w:rFonts w:ascii="Times New Roman" w:hAnsi="Times New Roman" w:cs="Times New Roman"/>
                <w:b/>
                <w:bCs/>
                <w:color w:val="000000"/>
              </w:rPr>
            </w:pPr>
            <w:r w:rsidRPr="000160C9">
              <w:rPr>
                <w:rFonts w:ascii="Times New Roman" w:hAnsi="Times New Roman" w:cs="Times New Roman"/>
                <w:b/>
                <w:bCs/>
                <w:color w:val="000000"/>
              </w:rPr>
              <w:t>Отклонение  гр. 4-гр. 3</w:t>
            </w:r>
          </w:p>
        </w:tc>
        <w:tc>
          <w:tcPr>
            <w:tcW w:w="1134" w:type="dxa"/>
            <w:tcBorders>
              <w:top w:val="single" w:sz="8" w:space="0" w:color="auto"/>
              <w:left w:val="nil"/>
              <w:bottom w:val="nil"/>
              <w:right w:val="single" w:sz="8" w:space="0" w:color="auto"/>
            </w:tcBorders>
            <w:shd w:val="clear" w:color="auto" w:fill="auto"/>
            <w:vAlign w:val="center"/>
            <w:hideMark/>
          </w:tcPr>
          <w:p w14:paraId="3110DC00" w14:textId="77777777" w:rsidR="000160C9" w:rsidRPr="000160C9" w:rsidRDefault="000160C9" w:rsidP="00BA663D">
            <w:pPr>
              <w:jc w:val="center"/>
              <w:rPr>
                <w:rFonts w:ascii="Times New Roman" w:hAnsi="Times New Roman" w:cs="Times New Roman"/>
                <w:b/>
                <w:bCs/>
                <w:color w:val="000000"/>
              </w:rPr>
            </w:pPr>
            <w:r w:rsidRPr="000160C9">
              <w:rPr>
                <w:rFonts w:ascii="Times New Roman" w:hAnsi="Times New Roman" w:cs="Times New Roman"/>
                <w:b/>
                <w:bCs/>
                <w:color w:val="000000"/>
              </w:rPr>
              <w:t>Отклонение  гр. 5-гр. 4</w:t>
            </w:r>
          </w:p>
        </w:tc>
      </w:tr>
      <w:tr w:rsidR="000160C9" w:rsidRPr="000160C9" w14:paraId="3DDF90A5" w14:textId="77777777" w:rsidTr="002C3E08">
        <w:trPr>
          <w:cantSplit/>
          <w:trHeight w:val="315"/>
          <w:tblHeader/>
        </w:trPr>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F63EC91" w14:textId="77777777" w:rsidR="000160C9" w:rsidRPr="000160C9" w:rsidRDefault="000160C9" w:rsidP="00BA663D">
            <w:pPr>
              <w:jc w:val="center"/>
              <w:rPr>
                <w:rFonts w:ascii="Times New Roman" w:hAnsi="Times New Roman" w:cs="Times New Roman"/>
                <w:color w:val="000000"/>
              </w:rPr>
            </w:pPr>
            <w:r w:rsidRPr="000160C9">
              <w:rPr>
                <w:rFonts w:ascii="Times New Roman" w:hAnsi="Times New Roman" w:cs="Times New Roman"/>
                <w:color w:val="000000"/>
              </w:rPr>
              <w:t>1</w:t>
            </w:r>
          </w:p>
        </w:tc>
        <w:tc>
          <w:tcPr>
            <w:tcW w:w="2551" w:type="dxa"/>
            <w:tcBorders>
              <w:top w:val="single" w:sz="8" w:space="0" w:color="auto"/>
              <w:left w:val="nil"/>
              <w:bottom w:val="single" w:sz="8" w:space="0" w:color="auto"/>
              <w:right w:val="single" w:sz="8" w:space="0" w:color="auto"/>
            </w:tcBorders>
            <w:shd w:val="clear" w:color="auto" w:fill="auto"/>
            <w:vAlign w:val="center"/>
            <w:hideMark/>
          </w:tcPr>
          <w:p w14:paraId="67775DDA" w14:textId="77777777" w:rsidR="000160C9" w:rsidRPr="000160C9" w:rsidRDefault="000160C9" w:rsidP="00BA663D">
            <w:pPr>
              <w:jc w:val="center"/>
              <w:rPr>
                <w:rFonts w:ascii="Times New Roman" w:hAnsi="Times New Roman" w:cs="Times New Roman"/>
                <w:color w:val="000000"/>
              </w:rPr>
            </w:pPr>
            <w:r w:rsidRPr="000160C9">
              <w:rPr>
                <w:rFonts w:ascii="Times New Roman" w:hAnsi="Times New Roman" w:cs="Times New Roman"/>
                <w:color w:val="000000"/>
              </w:rPr>
              <w:t>2</w:t>
            </w:r>
          </w:p>
        </w:tc>
        <w:tc>
          <w:tcPr>
            <w:tcW w:w="1458" w:type="dxa"/>
            <w:tcBorders>
              <w:top w:val="single" w:sz="8" w:space="0" w:color="auto"/>
              <w:left w:val="nil"/>
              <w:bottom w:val="single" w:sz="8" w:space="0" w:color="auto"/>
              <w:right w:val="single" w:sz="8" w:space="0" w:color="auto"/>
            </w:tcBorders>
            <w:shd w:val="clear" w:color="auto" w:fill="auto"/>
            <w:noWrap/>
            <w:vAlign w:val="center"/>
            <w:hideMark/>
          </w:tcPr>
          <w:p w14:paraId="695852AD" w14:textId="77777777" w:rsidR="000160C9" w:rsidRPr="000160C9" w:rsidRDefault="000160C9" w:rsidP="00BA663D">
            <w:pPr>
              <w:jc w:val="center"/>
              <w:rPr>
                <w:rFonts w:ascii="Times New Roman" w:hAnsi="Times New Roman" w:cs="Times New Roman"/>
                <w:color w:val="000000"/>
              </w:rPr>
            </w:pPr>
            <w:r w:rsidRPr="000160C9">
              <w:rPr>
                <w:rFonts w:ascii="Times New Roman" w:hAnsi="Times New Roman" w:cs="Times New Roman"/>
                <w:color w:val="000000"/>
              </w:rPr>
              <w:t>3</w:t>
            </w:r>
          </w:p>
        </w:tc>
        <w:tc>
          <w:tcPr>
            <w:tcW w:w="1257" w:type="dxa"/>
            <w:tcBorders>
              <w:top w:val="single" w:sz="8" w:space="0" w:color="auto"/>
              <w:left w:val="nil"/>
              <w:bottom w:val="single" w:sz="8" w:space="0" w:color="auto"/>
              <w:right w:val="single" w:sz="8" w:space="0" w:color="auto"/>
            </w:tcBorders>
            <w:shd w:val="clear" w:color="auto" w:fill="auto"/>
            <w:vAlign w:val="center"/>
            <w:hideMark/>
          </w:tcPr>
          <w:p w14:paraId="7C68B8EB" w14:textId="77777777" w:rsidR="000160C9" w:rsidRPr="000160C9" w:rsidRDefault="000160C9" w:rsidP="00BA663D">
            <w:pPr>
              <w:jc w:val="center"/>
              <w:rPr>
                <w:rFonts w:ascii="Times New Roman" w:hAnsi="Times New Roman" w:cs="Times New Roman"/>
                <w:color w:val="000000"/>
              </w:rPr>
            </w:pPr>
            <w:r w:rsidRPr="000160C9">
              <w:rPr>
                <w:rFonts w:ascii="Times New Roman" w:hAnsi="Times New Roman" w:cs="Times New Roman"/>
                <w:color w:val="000000"/>
              </w:rPr>
              <w:t>4</w:t>
            </w:r>
          </w:p>
        </w:tc>
        <w:tc>
          <w:tcPr>
            <w:tcW w:w="1226" w:type="dxa"/>
            <w:tcBorders>
              <w:top w:val="single" w:sz="8" w:space="0" w:color="auto"/>
              <w:left w:val="nil"/>
              <w:bottom w:val="single" w:sz="8" w:space="0" w:color="auto"/>
              <w:right w:val="single" w:sz="8" w:space="0" w:color="auto"/>
            </w:tcBorders>
            <w:shd w:val="clear" w:color="auto" w:fill="auto"/>
            <w:noWrap/>
            <w:vAlign w:val="center"/>
            <w:hideMark/>
          </w:tcPr>
          <w:p w14:paraId="588B1C29" w14:textId="77777777" w:rsidR="000160C9" w:rsidRPr="000160C9" w:rsidRDefault="000160C9" w:rsidP="00BA663D">
            <w:pPr>
              <w:jc w:val="center"/>
              <w:rPr>
                <w:rFonts w:ascii="Times New Roman" w:hAnsi="Times New Roman" w:cs="Times New Roman"/>
                <w:color w:val="000000"/>
              </w:rPr>
            </w:pPr>
            <w:r w:rsidRPr="000160C9">
              <w:rPr>
                <w:rFonts w:ascii="Times New Roman" w:hAnsi="Times New Roman" w:cs="Times New Roman"/>
                <w:color w:val="000000"/>
              </w:rPr>
              <w:t>5</w:t>
            </w:r>
          </w:p>
        </w:tc>
        <w:tc>
          <w:tcPr>
            <w:tcW w:w="1403" w:type="dxa"/>
            <w:tcBorders>
              <w:top w:val="single" w:sz="8" w:space="0" w:color="auto"/>
              <w:left w:val="nil"/>
              <w:bottom w:val="single" w:sz="8" w:space="0" w:color="auto"/>
              <w:right w:val="single" w:sz="8" w:space="0" w:color="auto"/>
            </w:tcBorders>
            <w:shd w:val="clear" w:color="auto" w:fill="auto"/>
            <w:vAlign w:val="center"/>
            <w:hideMark/>
          </w:tcPr>
          <w:p w14:paraId="6BC4366C" w14:textId="77777777" w:rsidR="000160C9" w:rsidRPr="000160C9" w:rsidRDefault="000160C9" w:rsidP="00BA663D">
            <w:pPr>
              <w:jc w:val="center"/>
              <w:rPr>
                <w:rFonts w:ascii="Times New Roman" w:hAnsi="Times New Roman" w:cs="Times New Roman"/>
                <w:color w:val="000000"/>
              </w:rPr>
            </w:pPr>
            <w:r w:rsidRPr="000160C9">
              <w:rPr>
                <w:rFonts w:ascii="Times New Roman" w:hAnsi="Times New Roman" w:cs="Times New Roman"/>
                <w:color w:val="000000"/>
              </w:rPr>
              <w:t>6</w:t>
            </w:r>
          </w:p>
        </w:tc>
        <w:tc>
          <w:tcPr>
            <w:tcW w:w="1139" w:type="dxa"/>
            <w:tcBorders>
              <w:top w:val="single" w:sz="8" w:space="0" w:color="auto"/>
              <w:left w:val="nil"/>
              <w:bottom w:val="single" w:sz="8" w:space="0" w:color="auto"/>
              <w:right w:val="single" w:sz="8" w:space="0" w:color="auto"/>
            </w:tcBorders>
            <w:shd w:val="clear" w:color="auto" w:fill="auto"/>
            <w:vAlign w:val="center"/>
            <w:hideMark/>
          </w:tcPr>
          <w:p w14:paraId="6168ABCB" w14:textId="77777777" w:rsidR="000160C9" w:rsidRPr="000160C9" w:rsidRDefault="000160C9" w:rsidP="00BA663D">
            <w:pPr>
              <w:jc w:val="center"/>
              <w:rPr>
                <w:rFonts w:ascii="Times New Roman" w:hAnsi="Times New Roman" w:cs="Times New Roman"/>
                <w:color w:val="000000"/>
              </w:rPr>
            </w:pPr>
            <w:r w:rsidRPr="000160C9">
              <w:rPr>
                <w:rFonts w:ascii="Times New Roman" w:hAnsi="Times New Roman" w:cs="Times New Roman"/>
                <w:color w:val="000000"/>
              </w:rPr>
              <w:t>7</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07936D95" w14:textId="77777777" w:rsidR="000160C9" w:rsidRPr="000160C9" w:rsidRDefault="000160C9" w:rsidP="00BA663D">
            <w:pPr>
              <w:jc w:val="center"/>
              <w:rPr>
                <w:rFonts w:ascii="Times New Roman" w:hAnsi="Times New Roman" w:cs="Times New Roman"/>
                <w:color w:val="000000"/>
              </w:rPr>
            </w:pPr>
            <w:r w:rsidRPr="000160C9">
              <w:rPr>
                <w:rFonts w:ascii="Times New Roman" w:hAnsi="Times New Roman" w:cs="Times New Roman"/>
                <w:color w:val="000000"/>
              </w:rPr>
              <w:t>8</w:t>
            </w:r>
          </w:p>
        </w:tc>
      </w:tr>
      <w:tr w:rsidR="000160C9" w:rsidRPr="000160C9" w14:paraId="722A6345" w14:textId="77777777" w:rsidTr="00C90345">
        <w:trPr>
          <w:trHeight w:val="2001"/>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44BCE787" w14:textId="77777777" w:rsidR="000160C9" w:rsidRPr="000160C9" w:rsidRDefault="000160C9" w:rsidP="00BA663D">
            <w:pPr>
              <w:jc w:val="center"/>
              <w:rPr>
                <w:rFonts w:ascii="Times New Roman" w:hAnsi="Times New Roman" w:cs="Times New Roman"/>
                <w:color w:val="000000"/>
              </w:rPr>
            </w:pPr>
            <w:r w:rsidRPr="000160C9">
              <w:rPr>
                <w:rFonts w:ascii="Times New Roman" w:hAnsi="Times New Roman" w:cs="Times New Roman"/>
                <w:color w:val="FFFFFF"/>
              </w:rPr>
              <w:t>.</w:t>
            </w:r>
            <w:r w:rsidRPr="000160C9">
              <w:rPr>
                <w:rFonts w:ascii="Times New Roman" w:hAnsi="Times New Roman" w:cs="Times New Roman"/>
                <w:color w:val="000000"/>
              </w:rPr>
              <w:t>0106</w:t>
            </w:r>
          </w:p>
        </w:tc>
        <w:tc>
          <w:tcPr>
            <w:tcW w:w="2551" w:type="dxa"/>
            <w:tcBorders>
              <w:top w:val="nil"/>
              <w:left w:val="nil"/>
              <w:bottom w:val="single" w:sz="8" w:space="0" w:color="auto"/>
              <w:right w:val="single" w:sz="8" w:space="0" w:color="auto"/>
            </w:tcBorders>
            <w:shd w:val="clear" w:color="auto" w:fill="auto"/>
            <w:vAlign w:val="center"/>
            <w:hideMark/>
          </w:tcPr>
          <w:p w14:paraId="1E0AFADD" w14:textId="77777777" w:rsidR="000160C9" w:rsidRPr="000160C9" w:rsidRDefault="000160C9" w:rsidP="00BA663D">
            <w:pPr>
              <w:rPr>
                <w:rFonts w:ascii="Times New Roman" w:hAnsi="Times New Roman" w:cs="Times New Roman"/>
                <w:color w:val="000000"/>
              </w:rPr>
            </w:pPr>
            <w:r w:rsidRPr="000160C9">
              <w:rPr>
                <w:rFonts w:ascii="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458" w:type="dxa"/>
            <w:tcBorders>
              <w:top w:val="nil"/>
              <w:left w:val="nil"/>
              <w:bottom w:val="single" w:sz="8" w:space="0" w:color="auto"/>
              <w:right w:val="single" w:sz="8" w:space="0" w:color="auto"/>
            </w:tcBorders>
            <w:shd w:val="clear" w:color="auto" w:fill="auto"/>
            <w:noWrap/>
            <w:vAlign w:val="center"/>
            <w:hideMark/>
          </w:tcPr>
          <w:p w14:paraId="2646BB71" w14:textId="77777777" w:rsidR="000160C9" w:rsidRPr="000160C9" w:rsidRDefault="000160C9" w:rsidP="00BA663D">
            <w:pPr>
              <w:jc w:val="center"/>
              <w:rPr>
                <w:rFonts w:ascii="Times New Roman" w:hAnsi="Times New Roman" w:cs="Times New Roman"/>
                <w:color w:val="000000"/>
              </w:rPr>
            </w:pPr>
            <w:r w:rsidRPr="000160C9">
              <w:rPr>
                <w:rFonts w:ascii="Times New Roman" w:hAnsi="Times New Roman" w:cs="Times New Roman"/>
                <w:color w:val="000000"/>
              </w:rPr>
              <w:t>19 106,00</w:t>
            </w:r>
          </w:p>
        </w:tc>
        <w:tc>
          <w:tcPr>
            <w:tcW w:w="1257" w:type="dxa"/>
            <w:tcBorders>
              <w:top w:val="nil"/>
              <w:left w:val="nil"/>
              <w:bottom w:val="single" w:sz="8" w:space="0" w:color="auto"/>
              <w:right w:val="single" w:sz="8" w:space="0" w:color="auto"/>
            </w:tcBorders>
            <w:shd w:val="clear" w:color="auto" w:fill="auto"/>
            <w:noWrap/>
            <w:vAlign w:val="center"/>
            <w:hideMark/>
          </w:tcPr>
          <w:p w14:paraId="029198A6" w14:textId="77777777" w:rsidR="000160C9" w:rsidRPr="000160C9" w:rsidRDefault="000160C9" w:rsidP="00BA663D">
            <w:pPr>
              <w:jc w:val="center"/>
              <w:rPr>
                <w:rFonts w:ascii="Times New Roman" w:hAnsi="Times New Roman" w:cs="Times New Roman"/>
                <w:color w:val="000000"/>
              </w:rPr>
            </w:pPr>
            <w:r w:rsidRPr="000160C9">
              <w:rPr>
                <w:rFonts w:ascii="Times New Roman" w:hAnsi="Times New Roman" w:cs="Times New Roman"/>
                <w:color w:val="000000"/>
              </w:rPr>
              <w:t>18 651,00</w:t>
            </w:r>
          </w:p>
        </w:tc>
        <w:tc>
          <w:tcPr>
            <w:tcW w:w="1226" w:type="dxa"/>
            <w:tcBorders>
              <w:top w:val="nil"/>
              <w:left w:val="nil"/>
              <w:bottom w:val="single" w:sz="8" w:space="0" w:color="auto"/>
              <w:right w:val="single" w:sz="8" w:space="0" w:color="auto"/>
            </w:tcBorders>
            <w:shd w:val="clear" w:color="auto" w:fill="auto"/>
            <w:noWrap/>
            <w:vAlign w:val="center"/>
            <w:hideMark/>
          </w:tcPr>
          <w:p w14:paraId="2699CD6E" w14:textId="77777777" w:rsidR="000160C9" w:rsidRPr="000160C9" w:rsidRDefault="000160C9" w:rsidP="00BA663D">
            <w:pPr>
              <w:jc w:val="center"/>
              <w:rPr>
                <w:rFonts w:ascii="Times New Roman" w:hAnsi="Times New Roman" w:cs="Times New Roman"/>
                <w:color w:val="000000"/>
              </w:rPr>
            </w:pPr>
            <w:r w:rsidRPr="000160C9">
              <w:rPr>
                <w:rFonts w:ascii="Times New Roman" w:hAnsi="Times New Roman" w:cs="Times New Roman"/>
                <w:color w:val="000000"/>
              </w:rPr>
              <w:t>18 651,00</w:t>
            </w:r>
          </w:p>
        </w:tc>
        <w:tc>
          <w:tcPr>
            <w:tcW w:w="1403" w:type="dxa"/>
            <w:tcBorders>
              <w:top w:val="nil"/>
              <w:left w:val="nil"/>
              <w:bottom w:val="single" w:sz="8" w:space="0" w:color="auto"/>
              <w:right w:val="single" w:sz="8" w:space="0" w:color="auto"/>
            </w:tcBorders>
            <w:shd w:val="clear" w:color="auto" w:fill="auto"/>
            <w:vAlign w:val="center"/>
            <w:hideMark/>
          </w:tcPr>
          <w:p w14:paraId="756AC67B" w14:textId="77777777" w:rsidR="000160C9" w:rsidRPr="000160C9" w:rsidRDefault="000160C9" w:rsidP="00BA663D">
            <w:pPr>
              <w:jc w:val="center"/>
              <w:rPr>
                <w:rFonts w:ascii="Times New Roman" w:hAnsi="Times New Roman" w:cs="Times New Roman"/>
                <w:color w:val="000000"/>
              </w:rPr>
            </w:pPr>
            <w:r w:rsidRPr="000160C9">
              <w:rPr>
                <w:rFonts w:ascii="Times New Roman" w:hAnsi="Times New Roman" w:cs="Times New Roman"/>
                <w:color w:val="000000"/>
              </w:rPr>
              <w:t>100,00</w:t>
            </w:r>
          </w:p>
        </w:tc>
        <w:tc>
          <w:tcPr>
            <w:tcW w:w="1139" w:type="dxa"/>
            <w:tcBorders>
              <w:top w:val="nil"/>
              <w:left w:val="nil"/>
              <w:bottom w:val="single" w:sz="8" w:space="0" w:color="auto"/>
              <w:right w:val="single" w:sz="8" w:space="0" w:color="auto"/>
            </w:tcBorders>
            <w:shd w:val="clear" w:color="auto" w:fill="auto"/>
            <w:noWrap/>
            <w:vAlign w:val="center"/>
            <w:hideMark/>
          </w:tcPr>
          <w:p w14:paraId="1C4D6581" w14:textId="77777777" w:rsidR="000160C9" w:rsidRPr="000160C9" w:rsidRDefault="000160C9" w:rsidP="00BA663D">
            <w:pPr>
              <w:jc w:val="center"/>
              <w:rPr>
                <w:rFonts w:ascii="Times New Roman" w:hAnsi="Times New Roman" w:cs="Times New Roman"/>
                <w:color w:val="000000"/>
              </w:rPr>
            </w:pPr>
            <w:r w:rsidRPr="000160C9">
              <w:rPr>
                <w:rFonts w:ascii="Times New Roman" w:hAnsi="Times New Roman" w:cs="Times New Roman"/>
                <w:color w:val="000000"/>
              </w:rPr>
              <w:t>-455,00</w:t>
            </w:r>
          </w:p>
        </w:tc>
        <w:tc>
          <w:tcPr>
            <w:tcW w:w="1134" w:type="dxa"/>
            <w:tcBorders>
              <w:top w:val="nil"/>
              <w:left w:val="nil"/>
              <w:bottom w:val="single" w:sz="8" w:space="0" w:color="auto"/>
              <w:right w:val="single" w:sz="8" w:space="0" w:color="auto"/>
            </w:tcBorders>
            <w:shd w:val="clear" w:color="auto" w:fill="auto"/>
            <w:noWrap/>
            <w:vAlign w:val="center"/>
            <w:hideMark/>
          </w:tcPr>
          <w:p w14:paraId="603BD36A" w14:textId="77777777" w:rsidR="000160C9" w:rsidRPr="000160C9" w:rsidRDefault="000160C9" w:rsidP="00BA663D">
            <w:pPr>
              <w:jc w:val="center"/>
              <w:rPr>
                <w:rFonts w:ascii="Times New Roman" w:hAnsi="Times New Roman" w:cs="Times New Roman"/>
                <w:color w:val="000000"/>
              </w:rPr>
            </w:pPr>
            <w:r w:rsidRPr="000160C9">
              <w:rPr>
                <w:rFonts w:ascii="Times New Roman" w:hAnsi="Times New Roman" w:cs="Times New Roman"/>
                <w:color w:val="000000"/>
              </w:rPr>
              <w:t>0,00</w:t>
            </w:r>
          </w:p>
        </w:tc>
      </w:tr>
    </w:tbl>
    <w:p w14:paraId="3295D8F0" w14:textId="4973AC1F" w:rsidR="000160C9" w:rsidRPr="000160C9" w:rsidRDefault="000160C9" w:rsidP="000160C9">
      <w:pPr>
        <w:ind w:firstLine="709"/>
        <w:jc w:val="both"/>
        <w:rPr>
          <w:rFonts w:ascii="Times New Roman" w:hAnsi="Times New Roman" w:cs="Times New Roman"/>
          <w:sz w:val="28"/>
          <w:szCs w:val="28"/>
        </w:rPr>
      </w:pPr>
      <w:r w:rsidRPr="000160C9">
        <w:rPr>
          <w:rFonts w:ascii="Times New Roman" w:hAnsi="Times New Roman" w:cs="Times New Roman"/>
          <w:sz w:val="28"/>
          <w:szCs w:val="28"/>
        </w:rPr>
        <w:lastRenderedPageBreak/>
        <w:t xml:space="preserve">Анализ исполнения бюджета городского округа Жуковский за 2020 год по расходам, произведённым </w:t>
      </w:r>
      <w:proofErr w:type="spellStart"/>
      <w:r w:rsidR="00FF475F">
        <w:rPr>
          <w:rFonts w:ascii="Times New Roman" w:hAnsi="Times New Roman" w:cs="Times New Roman"/>
          <w:sz w:val="28"/>
          <w:szCs w:val="28"/>
        </w:rPr>
        <w:t>Фину</w:t>
      </w:r>
      <w:r w:rsidRPr="000160C9">
        <w:rPr>
          <w:rFonts w:ascii="Times New Roman" w:hAnsi="Times New Roman" w:cs="Times New Roman"/>
          <w:sz w:val="28"/>
          <w:szCs w:val="28"/>
        </w:rPr>
        <w:t>правлением</w:t>
      </w:r>
      <w:proofErr w:type="spellEnd"/>
      <w:r w:rsidRPr="000160C9">
        <w:rPr>
          <w:rFonts w:ascii="Times New Roman" w:hAnsi="Times New Roman" w:cs="Times New Roman"/>
          <w:sz w:val="28"/>
          <w:szCs w:val="28"/>
        </w:rPr>
        <w:t>, согласно Отчету об исполнении бюджета за 2020 год (ф. 0503127), представлен в таблице № 4:</w:t>
      </w:r>
    </w:p>
    <w:p w14:paraId="3A2DCBE1" w14:textId="77777777" w:rsidR="000160C9" w:rsidRPr="000160C9" w:rsidRDefault="000160C9" w:rsidP="002C3E08">
      <w:pPr>
        <w:spacing w:after="0"/>
        <w:ind w:firstLine="567"/>
        <w:jc w:val="right"/>
        <w:rPr>
          <w:rFonts w:ascii="Times New Roman" w:hAnsi="Times New Roman" w:cs="Times New Roman"/>
        </w:rPr>
      </w:pPr>
      <w:r w:rsidRPr="000160C9">
        <w:rPr>
          <w:rFonts w:ascii="Times New Roman" w:hAnsi="Times New Roman" w:cs="Times New Roman"/>
        </w:rPr>
        <w:t>Таблица № 4</w:t>
      </w:r>
    </w:p>
    <w:p w14:paraId="09F357B3" w14:textId="77777777" w:rsidR="000160C9" w:rsidRPr="000160C9" w:rsidRDefault="000160C9" w:rsidP="002C3E08">
      <w:pPr>
        <w:spacing w:after="0"/>
        <w:jc w:val="right"/>
        <w:rPr>
          <w:rFonts w:ascii="Times New Roman" w:hAnsi="Times New Roman" w:cs="Times New Roman"/>
          <w:iCs/>
        </w:rPr>
      </w:pPr>
      <w:r w:rsidRPr="000160C9">
        <w:rPr>
          <w:rFonts w:ascii="Times New Roman" w:hAnsi="Times New Roman" w:cs="Times New Roman"/>
        </w:rPr>
        <w:t xml:space="preserve">  Единица измерения: тыс. </w:t>
      </w:r>
      <w:r w:rsidRPr="000160C9">
        <w:rPr>
          <w:rFonts w:ascii="Times New Roman" w:hAnsi="Times New Roman" w:cs="Times New Roman"/>
          <w:iCs/>
        </w:rPr>
        <w:t>рублей</w:t>
      </w:r>
    </w:p>
    <w:p w14:paraId="57782327" w14:textId="77777777" w:rsidR="000160C9" w:rsidRPr="000160C9" w:rsidRDefault="000160C9" w:rsidP="000160C9">
      <w:pPr>
        <w:jc w:val="right"/>
        <w:rPr>
          <w:rFonts w:ascii="Times New Roman" w:hAnsi="Times New Roman" w:cs="Times New Roman"/>
          <w:iCs/>
        </w:rPr>
      </w:pPr>
    </w:p>
    <w:tbl>
      <w:tblPr>
        <w:tblpPr w:leftFromText="180" w:rightFromText="180" w:vertAnchor="text" w:horzAnchor="margin" w:tblpXSpec="center" w:tblpY="-69"/>
        <w:tblW w:w="10388" w:type="dxa"/>
        <w:tblLayout w:type="fixed"/>
        <w:tblCellMar>
          <w:left w:w="0" w:type="dxa"/>
          <w:right w:w="0" w:type="dxa"/>
        </w:tblCellMar>
        <w:tblLook w:val="04A0" w:firstRow="1" w:lastRow="0" w:firstColumn="1" w:lastColumn="0" w:noHBand="0" w:noVBand="1"/>
      </w:tblPr>
      <w:tblGrid>
        <w:gridCol w:w="436"/>
        <w:gridCol w:w="2409"/>
        <w:gridCol w:w="567"/>
        <w:gridCol w:w="1636"/>
        <w:gridCol w:w="1774"/>
        <w:gridCol w:w="1061"/>
        <w:gridCol w:w="1370"/>
        <w:gridCol w:w="1135"/>
      </w:tblGrid>
      <w:tr w:rsidR="000160C9" w:rsidRPr="000160C9" w14:paraId="29B16E1B" w14:textId="77777777" w:rsidTr="002C3E08">
        <w:trPr>
          <w:trHeight w:val="780"/>
          <w:tblHeader/>
        </w:trPr>
        <w:tc>
          <w:tcPr>
            <w:tcW w:w="436"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E960B1" w14:textId="77777777" w:rsidR="000160C9" w:rsidRPr="000160C9" w:rsidRDefault="000160C9" w:rsidP="00BA663D">
            <w:pPr>
              <w:jc w:val="center"/>
              <w:rPr>
                <w:rFonts w:ascii="Times New Roman" w:hAnsi="Times New Roman" w:cs="Times New Roman"/>
              </w:rPr>
            </w:pPr>
            <w:r w:rsidRPr="000160C9">
              <w:rPr>
                <w:rFonts w:ascii="Times New Roman" w:hAnsi="Times New Roman" w:cs="Times New Roman"/>
              </w:rPr>
              <w:t>№ п/п</w:t>
            </w:r>
          </w:p>
        </w:tc>
        <w:tc>
          <w:tcPr>
            <w:tcW w:w="2409"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2F31C1" w14:textId="77777777" w:rsidR="000160C9" w:rsidRPr="000160C9" w:rsidRDefault="000160C9" w:rsidP="00BA663D">
            <w:pPr>
              <w:jc w:val="center"/>
              <w:rPr>
                <w:rFonts w:ascii="Times New Roman" w:hAnsi="Times New Roman" w:cs="Times New Roman"/>
              </w:rPr>
            </w:pPr>
            <w:r w:rsidRPr="000160C9">
              <w:rPr>
                <w:rFonts w:ascii="Times New Roman" w:hAnsi="Times New Roman" w:cs="Times New Roman"/>
              </w:rPr>
              <w:t>Наименование показателя</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948F94" w14:textId="77777777" w:rsidR="000160C9" w:rsidRPr="000160C9" w:rsidRDefault="000160C9" w:rsidP="00BA663D">
            <w:pPr>
              <w:jc w:val="center"/>
              <w:rPr>
                <w:rFonts w:ascii="Times New Roman" w:hAnsi="Times New Roman" w:cs="Times New Roman"/>
                <w:sz w:val="21"/>
                <w:szCs w:val="21"/>
              </w:rPr>
            </w:pPr>
            <w:r w:rsidRPr="000160C9">
              <w:rPr>
                <w:rFonts w:ascii="Times New Roman" w:hAnsi="Times New Roman" w:cs="Times New Roman"/>
                <w:sz w:val="21"/>
                <w:szCs w:val="21"/>
              </w:rPr>
              <w:t>Виды расходов</w:t>
            </w:r>
          </w:p>
        </w:tc>
        <w:tc>
          <w:tcPr>
            <w:tcW w:w="1636"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551221" w14:textId="77777777" w:rsidR="000160C9" w:rsidRPr="000160C9" w:rsidRDefault="000160C9" w:rsidP="00BA663D">
            <w:pPr>
              <w:jc w:val="center"/>
              <w:rPr>
                <w:rFonts w:ascii="Times New Roman" w:hAnsi="Times New Roman" w:cs="Times New Roman"/>
              </w:rPr>
            </w:pPr>
            <w:r w:rsidRPr="000160C9">
              <w:rPr>
                <w:rFonts w:ascii="Times New Roman" w:hAnsi="Times New Roman" w:cs="Times New Roman"/>
              </w:rPr>
              <w:t>Утвержденные бюджетные назначения</w:t>
            </w:r>
          </w:p>
        </w:tc>
        <w:tc>
          <w:tcPr>
            <w:tcW w:w="2835"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A5755F" w14:textId="77777777" w:rsidR="000160C9" w:rsidRPr="000160C9" w:rsidRDefault="000160C9" w:rsidP="00BA663D">
            <w:pPr>
              <w:jc w:val="center"/>
              <w:rPr>
                <w:rFonts w:ascii="Times New Roman" w:hAnsi="Times New Roman" w:cs="Times New Roman"/>
              </w:rPr>
            </w:pPr>
            <w:r w:rsidRPr="000160C9">
              <w:rPr>
                <w:rFonts w:ascii="Times New Roman" w:hAnsi="Times New Roman" w:cs="Times New Roman"/>
              </w:rPr>
              <w:t>Исполнено (ф. 0503127)</w:t>
            </w:r>
          </w:p>
        </w:tc>
        <w:tc>
          <w:tcPr>
            <w:tcW w:w="1370" w:type="dxa"/>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14:paraId="1994A13E" w14:textId="77777777" w:rsidR="000160C9" w:rsidRPr="000160C9" w:rsidRDefault="000160C9" w:rsidP="00BA663D">
            <w:pPr>
              <w:jc w:val="center"/>
              <w:rPr>
                <w:rFonts w:ascii="Times New Roman" w:hAnsi="Times New Roman" w:cs="Times New Roman"/>
              </w:rPr>
            </w:pPr>
            <w:r w:rsidRPr="000160C9">
              <w:rPr>
                <w:rFonts w:ascii="Times New Roman" w:hAnsi="Times New Roman" w:cs="Times New Roman"/>
              </w:rPr>
              <w:t>Не исполнено</w:t>
            </w:r>
          </w:p>
        </w:tc>
        <w:tc>
          <w:tcPr>
            <w:tcW w:w="1135" w:type="dxa"/>
            <w:vMerge w:val="restar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FA984B" w14:textId="77777777" w:rsidR="000160C9" w:rsidRPr="000160C9" w:rsidRDefault="000160C9" w:rsidP="00BA663D">
            <w:pPr>
              <w:jc w:val="center"/>
              <w:rPr>
                <w:rFonts w:ascii="Times New Roman" w:hAnsi="Times New Roman" w:cs="Times New Roman"/>
              </w:rPr>
            </w:pPr>
            <w:r w:rsidRPr="000160C9">
              <w:rPr>
                <w:rFonts w:ascii="Times New Roman" w:hAnsi="Times New Roman" w:cs="Times New Roman"/>
              </w:rPr>
              <w:t>% исполнения</w:t>
            </w:r>
          </w:p>
        </w:tc>
      </w:tr>
      <w:tr w:rsidR="000160C9" w:rsidRPr="000160C9" w14:paraId="02EA9531" w14:textId="77777777" w:rsidTr="002C3E08">
        <w:tblPrEx>
          <w:tblCellMar>
            <w:left w:w="108" w:type="dxa"/>
            <w:right w:w="108" w:type="dxa"/>
          </w:tblCellMar>
        </w:tblPrEx>
        <w:trPr>
          <w:trHeight w:val="345"/>
          <w:tblHeader/>
        </w:trPr>
        <w:tc>
          <w:tcPr>
            <w:tcW w:w="436" w:type="dxa"/>
            <w:vMerge/>
            <w:tcBorders>
              <w:top w:val="single" w:sz="4" w:space="0" w:color="auto"/>
              <w:left w:val="single" w:sz="4" w:space="0" w:color="auto"/>
              <w:bottom w:val="single" w:sz="4" w:space="0" w:color="auto"/>
              <w:right w:val="single" w:sz="4" w:space="0" w:color="auto"/>
            </w:tcBorders>
            <w:vAlign w:val="center"/>
            <w:hideMark/>
          </w:tcPr>
          <w:p w14:paraId="16D9DB33" w14:textId="77777777" w:rsidR="000160C9" w:rsidRPr="000160C9" w:rsidRDefault="000160C9" w:rsidP="00BA663D">
            <w:pPr>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3EBB01C1" w14:textId="77777777" w:rsidR="000160C9" w:rsidRPr="000160C9" w:rsidRDefault="000160C9" w:rsidP="00BA663D">
            <w:pPr>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73F14DE" w14:textId="77777777" w:rsidR="000160C9" w:rsidRPr="000160C9" w:rsidRDefault="000160C9" w:rsidP="00BA663D">
            <w:pPr>
              <w:rPr>
                <w:rFonts w:ascii="Times New Roman" w:hAnsi="Times New Roman" w:cs="Times New Roman"/>
                <w:sz w:val="21"/>
                <w:szCs w:val="21"/>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14:paraId="3A1054A0" w14:textId="77777777" w:rsidR="000160C9" w:rsidRPr="000160C9" w:rsidRDefault="000160C9" w:rsidP="00BA663D">
            <w:pPr>
              <w:rPr>
                <w:rFonts w:ascii="Times New Roman" w:hAnsi="Times New Roman" w:cs="Times New Roman"/>
              </w:rPr>
            </w:pPr>
          </w:p>
        </w:tc>
        <w:tc>
          <w:tcPr>
            <w:tcW w:w="1774" w:type="dxa"/>
            <w:tcBorders>
              <w:top w:val="nil"/>
              <w:left w:val="nil"/>
              <w:bottom w:val="single" w:sz="4" w:space="0" w:color="auto"/>
              <w:right w:val="single" w:sz="4" w:space="0" w:color="auto"/>
            </w:tcBorders>
            <w:shd w:val="clear" w:color="000000" w:fill="FFFFFF"/>
            <w:vAlign w:val="center"/>
            <w:hideMark/>
          </w:tcPr>
          <w:p w14:paraId="1F8B5F02" w14:textId="77777777" w:rsidR="000160C9" w:rsidRPr="000160C9" w:rsidRDefault="000160C9" w:rsidP="00BA663D">
            <w:pPr>
              <w:jc w:val="center"/>
              <w:rPr>
                <w:rFonts w:ascii="Times New Roman" w:hAnsi="Times New Roman" w:cs="Times New Roman"/>
              </w:rPr>
            </w:pPr>
            <w:r w:rsidRPr="000160C9">
              <w:rPr>
                <w:rFonts w:ascii="Times New Roman" w:hAnsi="Times New Roman" w:cs="Times New Roman"/>
              </w:rPr>
              <w:t xml:space="preserve">Сумма </w:t>
            </w:r>
          </w:p>
        </w:tc>
        <w:tc>
          <w:tcPr>
            <w:tcW w:w="1061" w:type="dxa"/>
            <w:tcBorders>
              <w:top w:val="nil"/>
              <w:left w:val="nil"/>
              <w:bottom w:val="single" w:sz="4" w:space="0" w:color="auto"/>
              <w:right w:val="nil"/>
            </w:tcBorders>
            <w:shd w:val="clear" w:color="000000" w:fill="FFFFFF"/>
            <w:vAlign w:val="center"/>
            <w:hideMark/>
          </w:tcPr>
          <w:p w14:paraId="40C8A43F" w14:textId="77777777" w:rsidR="000160C9" w:rsidRPr="000160C9" w:rsidRDefault="000160C9" w:rsidP="00BA663D">
            <w:pPr>
              <w:jc w:val="center"/>
              <w:rPr>
                <w:rFonts w:ascii="Times New Roman" w:hAnsi="Times New Roman" w:cs="Times New Roman"/>
              </w:rPr>
            </w:pPr>
            <w:r w:rsidRPr="000160C9">
              <w:rPr>
                <w:rFonts w:ascii="Times New Roman" w:hAnsi="Times New Roman" w:cs="Times New Roman"/>
              </w:rPr>
              <w:t>Доля, %</w:t>
            </w:r>
          </w:p>
        </w:tc>
        <w:tc>
          <w:tcPr>
            <w:tcW w:w="1370" w:type="dxa"/>
            <w:tcBorders>
              <w:top w:val="nil"/>
              <w:left w:val="single" w:sz="4" w:space="0" w:color="auto"/>
              <w:bottom w:val="single" w:sz="4" w:space="0" w:color="auto"/>
              <w:right w:val="single" w:sz="4" w:space="0" w:color="auto"/>
            </w:tcBorders>
            <w:shd w:val="clear" w:color="000000" w:fill="FFFFFF"/>
            <w:vAlign w:val="center"/>
            <w:hideMark/>
          </w:tcPr>
          <w:p w14:paraId="6C51DA87" w14:textId="77777777" w:rsidR="000160C9" w:rsidRPr="000160C9" w:rsidRDefault="000160C9" w:rsidP="00BA663D">
            <w:pPr>
              <w:jc w:val="center"/>
              <w:rPr>
                <w:rFonts w:ascii="Times New Roman" w:hAnsi="Times New Roman" w:cs="Times New Roman"/>
              </w:rPr>
            </w:pPr>
            <w:r w:rsidRPr="000160C9">
              <w:rPr>
                <w:rFonts w:ascii="Times New Roman" w:hAnsi="Times New Roman" w:cs="Times New Roman"/>
              </w:rPr>
              <w:t>(гр.4-гр.5)</w:t>
            </w:r>
          </w:p>
        </w:tc>
        <w:tc>
          <w:tcPr>
            <w:tcW w:w="1135" w:type="dxa"/>
            <w:vMerge/>
            <w:tcBorders>
              <w:top w:val="single" w:sz="4" w:space="0" w:color="auto"/>
              <w:left w:val="nil"/>
              <w:bottom w:val="single" w:sz="4" w:space="0" w:color="auto"/>
              <w:right w:val="single" w:sz="4" w:space="0" w:color="auto"/>
            </w:tcBorders>
            <w:vAlign w:val="center"/>
            <w:hideMark/>
          </w:tcPr>
          <w:p w14:paraId="1B395E7D" w14:textId="77777777" w:rsidR="000160C9" w:rsidRPr="000160C9" w:rsidRDefault="000160C9" w:rsidP="00BA663D">
            <w:pPr>
              <w:rPr>
                <w:rFonts w:ascii="Times New Roman" w:hAnsi="Times New Roman" w:cs="Times New Roman"/>
              </w:rPr>
            </w:pPr>
          </w:p>
        </w:tc>
      </w:tr>
      <w:tr w:rsidR="000160C9" w:rsidRPr="000160C9" w14:paraId="276270D6" w14:textId="77777777" w:rsidTr="002C3E08">
        <w:tblPrEx>
          <w:tblCellMar>
            <w:left w:w="108" w:type="dxa"/>
            <w:right w:w="108" w:type="dxa"/>
          </w:tblCellMar>
        </w:tblPrEx>
        <w:trPr>
          <w:trHeight w:val="300"/>
          <w:tblHeader/>
        </w:trPr>
        <w:tc>
          <w:tcPr>
            <w:tcW w:w="436" w:type="dxa"/>
            <w:tcBorders>
              <w:top w:val="nil"/>
              <w:left w:val="single" w:sz="4" w:space="0" w:color="auto"/>
              <w:bottom w:val="single" w:sz="4" w:space="0" w:color="auto"/>
              <w:right w:val="single" w:sz="4" w:space="0" w:color="auto"/>
            </w:tcBorders>
            <w:shd w:val="clear" w:color="000000" w:fill="FFFFFF"/>
            <w:vAlign w:val="center"/>
            <w:hideMark/>
          </w:tcPr>
          <w:p w14:paraId="7C6A199E" w14:textId="77777777" w:rsidR="000160C9" w:rsidRPr="000160C9" w:rsidRDefault="000160C9" w:rsidP="00BA663D">
            <w:pPr>
              <w:jc w:val="center"/>
              <w:rPr>
                <w:rFonts w:ascii="Times New Roman" w:hAnsi="Times New Roman" w:cs="Times New Roman"/>
              </w:rPr>
            </w:pPr>
            <w:r w:rsidRPr="000160C9">
              <w:rPr>
                <w:rFonts w:ascii="Times New Roman" w:hAnsi="Times New Roman" w:cs="Times New Roman"/>
              </w:rPr>
              <w:t>1</w:t>
            </w:r>
          </w:p>
        </w:tc>
        <w:tc>
          <w:tcPr>
            <w:tcW w:w="2409" w:type="dxa"/>
            <w:tcBorders>
              <w:top w:val="nil"/>
              <w:left w:val="nil"/>
              <w:bottom w:val="single" w:sz="4" w:space="0" w:color="auto"/>
              <w:right w:val="single" w:sz="4" w:space="0" w:color="auto"/>
            </w:tcBorders>
            <w:shd w:val="clear" w:color="000000" w:fill="FFFFFF"/>
            <w:vAlign w:val="center"/>
            <w:hideMark/>
          </w:tcPr>
          <w:p w14:paraId="0D65B1AC" w14:textId="77777777" w:rsidR="000160C9" w:rsidRPr="000160C9" w:rsidRDefault="000160C9" w:rsidP="00BA663D">
            <w:pPr>
              <w:jc w:val="center"/>
              <w:rPr>
                <w:rFonts w:ascii="Times New Roman" w:hAnsi="Times New Roman" w:cs="Times New Roman"/>
              </w:rPr>
            </w:pPr>
            <w:r w:rsidRPr="000160C9">
              <w:rPr>
                <w:rFonts w:ascii="Times New Roman" w:hAnsi="Times New Roman" w:cs="Times New Roman"/>
              </w:rPr>
              <w:t>2</w:t>
            </w:r>
          </w:p>
        </w:tc>
        <w:tc>
          <w:tcPr>
            <w:tcW w:w="567" w:type="dxa"/>
            <w:tcBorders>
              <w:top w:val="nil"/>
              <w:left w:val="nil"/>
              <w:bottom w:val="single" w:sz="4" w:space="0" w:color="auto"/>
              <w:right w:val="single" w:sz="4" w:space="0" w:color="auto"/>
            </w:tcBorders>
            <w:shd w:val="clear" w:color="000000" w:fill="FFFFFF"/>
            <w:vAlign w:val="center"/>
            <w:hideMark/>
          </w:tcPr>
          <w:p w14:paraId="115DD3DA" w14:textId="77777777" w:rsidR="000160C9" w:rsidRPr="000160C9" w:rsidRDefault="000160C9" w:rsidP="00BA663D">
            <w:pPr>
              <w:jc w:val="center"/>
              <w:rPr>
                <w:rFonts w:ascii="Times New Roman" w:hAnsi="Times New Roman" w:cs="Times New Roman"/>
              </w:rPr>
            </w:pPr>
            <w:r w:rsidRPr="000160C9">
              <w:rPr>
                <w:rFonts w:ascii="Times New Roman" w:hAnsi="Times New Roman" w:cs="Times New Roman"/>
              </w:rPr>
              <w:t>3</w:t>
            </w:r>
          </w:p>
        </w:tc>
        <w:tc>
          <w:tcPr>
            <w:tcW w:w="1636" w:type="dxa"/>
            <w:tcBorders>
              <w:top w:val="nil"/>
              <w:left w:val="nil"/>
              <w:bottom w:val="single" w:sz="4" w:space="0" w:color="auto"/>
              <w:right w:val="single" w:sz="4" w:space="0" w:color="auto"/>
            </w:tcBorders>
            <w:shd w:val="clear" w:color="000000" w:fill="FFFFFF"/>
            <w:vAlign w:val="center"/>
            <w:hideMark/>
          </w:tcPr>
          <w:p w14:paraId="579506CB" w14:textId="77777777" w:rsidR="000160C9" w:rsidRPr="000160C9" w:rsidRDefault="000160C9" w:rsidP="00BA663D">
            <w:pPr>
              <w:jc w:val="center"/>
              <w:rPr>
                <w:rFonts w:ascii="Times New Roman" w:hAnsi="Times New Roman" w:cs="Times New Roman"/>
              </w:rPr>
            </w:pPr>
            <w:r w:rsidRPr="000160C9">
              <w:rPr>
                <w:rFonts w:ascii="Times New Roman" w:hAnsi="Times New Roman" w:cs="Times New Roman"/>
              </w:rPr>
              <w:t>4</w:t>
            </w:r>
          </w:p>
        </w:tc>
        <w:tc>
          <w:tcPr>
            <w:tcW w:w="1774" w:type="dxa"/>
            <w:tcBorders>
              <w:top w:val="nil"/>
              <w:left w:val="nil"/>
              <w:bottom w:val="single" w:sz="4" w:space="0" w:color="auto"/>
              <w:right w:val="single" w:sz="4" w:space="0" w:color="auto"/>
            </w:tcBorders>
            <w:shd w:val="clear" w:color="000000" w:fill="FFFFFF"/>
            <w:vAlign w:val="center"/>
            <w:hideMark/>
          </w:tcPr>
          <w:p w14:paraId="0B328738" w14:textId="77777777" w:rsidR="000160C9" w:rsidRPr="000160C9" w:rsidRDefault="000160C9" w:rsidP="00BA663D">
            <w:pPr>
              <w:jc w:val="center"/>
              <w:rPr>
                <w:rFonts w:ascii="Times New Roman" w:hAnsi="Times New Roman" w:cs="Times New Roman"/>
              </w:rPr>
            </w:pPr>
            <w:r w:rsidRPr="000160C9">
              <w:rPr>
                <w:rFonts w:ascii="Times New Roman" w:hAnsi="Times New Roman" w:cs="Times New Roman"/>
              </w:rPr>
              <w:t>5</w:t>
            </w:r>
          </w:p>
        </w:tc>
        <w:tc>
          <w:tcPr>
            <w:tcW w:w="1061" w:type="dxa"/>
            <w:tcBorders>
              <w:top w:val="nil"/>
              <w:left w:val="nil"/>
              <w:bottom w:val="single" w:sz="4" w:space="0" w:color="auto"/>
              <w:right w:val="single" w:sz="4" w:space="0" w:color="auto"/>
            </w:tcBorders>
            <w:shd w:val="clear" w:color="000000" w:fill="FFFFFF"/>
            <w:vAlign w:val="center"/>
            <w:hideMark/>
          </w:tcPr>
          <w:p w14:paraId="2C7A3148" w14:textId="77777777" w:rsidR="000160C9" w:rsidRPr="000160C9" w:rsidRDefault="000160C9" w:rsidP="00BA663D">
            <w:pPr>
              <w:jc w:val="center"/>
              <w:rPr>
                <w:rFonts w:ascii="Times New Roman" w:hAnsi="Times New Roman" w:cs="Times New Roman"/>
              </w:rPr>
            </w:pPr>
            <w:r w:rsidRPr="000160C9">
              <w:rPr>
                <w:rFonts w:ascii="Times New Roman" w:hAnsi="Times New Roman" w:cs="Times New Roman"/>
              </w:rPr>
              <w:t>6</w:t>
            </w:r>
          </w:p>
        </w:tc>
        <w:tc>
          <w:tcPr>
            <w:tcW w:w="1370" w:type="dxa"/>
            <w:tcBorders>
              <w:top w:val="nil"/>
              <w:left w:val="nil"/>
              <w:bottom w:val="single" w:sz="4" w:space="0" w:color="auto"/>
              <w:right w:val="single" w:sz="4" w:space="0" w:color="auto"/>
            </w:tcBorders>
            <w:shd w:val="clear" w:color="000000" w:fill="FFFFFF"/>
            <w:vAlign w:val="center"/>
            <w:hideMark/>
          </w:tcPr>
          <w:p w14:paraId="66C16B00" w14:textId="77777777" w:rsidR="000160C9" w:rsidRPr="000160C9" w:rsidRDefault="000160C9" w:rsidP="00BA663D">
            <w:pPr>
              <w:jc w:val="center"/>
              <w:rPr>
                <w:rFonts w:ascii="Times New Roman" w:hAnsi="Times New Roman" w:cs="Times New Roman"/>
              </w:rPr>
            </w:pPr>
            <w:r w:rsidRPr="000160C9">
              <w:rPr>
                <w:rFonts w:ascii="Times New Roman" w:hAnsi="Times New Roman" w:cs="Times New Roman"/>
              </w:rPr>
              <w:t>7</w:t>
            </w:r>
          </w:p>
        </w:tc>
        <w:tc>
          <w:tcPr>
            <w:tcW w:w="1135" w:type="dxa"/>
            <w:tcBorders>
              <w:top w:val="nil"/>
              <w:left w:val="nil"/>
              <w:bottom w:val="single" w:sz="4" w:space="0" w:color="auto"/>
              <w:right w:val="single" w:sz="4" w:space="0" w:color="auto"/>
            </w:tcBorders>
            <w:shd w:val="clear" w:color="auto" w:fill="auto"/>
            <w:noWrap/>
            <w:vAlign w:val="center"/>
            <w:hideMark/>
          </w:tcPr>
          <w:p w14:paraId="2532C2A8" w14:textId="77777777" w:rsidR="000160C9" w:rsidRPr="000160C9" w:rsidRDefault="000160C9" w:rsidP="00BA663D">
            <w:pPr>
              <w:jc w:val="center"/>
              <w:rPr>
                <w:rFonts w:ascii="Times New Roman" w:hAnsi="Times New Roman" w:cs="Times New Roman"/>
              </w:rPr>
            </w:pPr>
            <w:r w:rsidRPr="000160C9">
              <w:rPr>
                <w:rFonts w:ascii="Times New Roman" w:hAnsi="Times New Roman" w:cs="Times New Roman"/>
              </w:rPr>
              <w:t>8</w:t>
            </w:r>
          </w:p>
        </w:tc>
      </w:tr>
      <w:tr w:rsidR="000160C9" w:rsidRPr="000160C9" w14:paraId="4A749332" w14:textId="77777777" w:rsidTr="00BA663D">
        <w:tblPrEx>
          <w:tblCellMar>
            <w:left w:w="108" w:type="dxa"/>
            <w:right w:w="108" w:type="dxa"/>
          </w:tblCellMar>
        </w:tblPrEx>
        <w:trPr>
          <w:trHeight w:val="900"/>
        </w:trPr>
        <w:tc>
          <w:tcPr>
            <w:tcW w:w="436" w:type="dxa"/>
            <w:tcBorders>
              <w:top w:val="nil"/>
              <w:left w:val="single" w:sz="4" w:space="0" w:color="auto"/>
              <w:bottom w:val="nil"/>
              <w:right w:val="single" w:sz="4" w:space="0" w:color="auto"/>
            </w:tcBorders>
            <w:shd w:val="clear" w:color="000000" w:fill="FFFFFF"/>
            <w:vAlign w:val="center"/>
            <w:hideMark/>
          </w:tcPr>
          <w:p w14:paraId="068F985D" w14:textId="77777777" w:rsidR="000160C9" w:rsidRPr="000160C9" w:rsidRDefault="000160C9" w:rsidP="00BA663D">
            <w:pPr>
              <w:jc w:val="center"/>
              <w:rPr>
                <w:rFonts w:ascii="Times New Roman" w:hAnsi="Times New Roman" w:cs="Times New Roman"/>
              </w:rPr>
            </w:pPr>
            <w:r w:rsidRPr="000160C9">
              <w:rPr>
                <w:rFonts w:ascii="Times New Roman" w:hAnsi="Times New Roman" w:cs="Times New Roman"/>
              </w:rPr>
              <w:t>1</w:t>
            </w:r>
          </w:p>
        </w:tc>
        <w:tc>
          <w:tcPr>
            <w:tcW w:w="2409" w:type="dxa"/>
            <w:tcBorders>
              <w:top w:val="nil"/>
              <w:left w:val="nil"/>
              <w:bottom w:val="single" w:sz="4" w:space="0" w:color="auto"/>
              <w:right w:val="single" w:sz="4" w:space="0" w:color="auto"/>
            </w:tcBorders>
            <w:shd w:val="clear" w:color="000000" w:fill="FFFFFF"/>
            <w:vAlign w:val="center"/>
            <w:hideMark/>
          </w:tcPr>
          <w:p w14:paraId="4DD4DA5C" w14:textId="77777777" w:rsidR="000160C9" w:rsidRPr="000160C9" w:rsidRDefault="000160C9" w:rsidP="00BA663D">
            <w:pPr>
              <w:jc w:val="center"/>
              <w:rPr>
                <w:rFonts w:ascii="Times New Roman" w:hAnsi="Times New Roman" w:cs="Times New Roman"/>
              </w:rPr>
            </w:pPr>
            <w:r w:rsidRPr="000160C9">
              <w:rPr>
                <w:rFonts w:ascii="Times New Roman" w:hAnsi="Times New Roman" w:cs="Times New Roman"/>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14:paraId="79C9EC8F" w14:textId="77777777" w:rsidR="000160C9" w:rsidRPr="000160C9" w:rsidRDefault="000160C9" w:rsidP="00BA663D">
            <w:pPr>
              <w:jc w:val="center"/>
              <w:rPr>
                <w:rFonts w:ascii="Times New Roman" w:hAnsi="Times New Roman" w:cs="Times New Roman"/>
              </w:rPr>
            </w:pPr>
            <w:r w:rsidRPr="000160C9">
              <w:rPr>
                <w:rFonts w:ascii="Times New Roman" w:hAnsi="Times New Roman" w:cs="Times New Roman"/>
              </w:rPr>
              <w:t>121</w:t>
            </w:r>
          </w:p>
        </w:tc>
        <w:tc>
          <w:tcPr>
            <w:tcW w:w="1636" w:type="dxa"/>
            <w:tcBorders>
              <w:top w:val="nil"/>
              <w:left w:val="nil"/>
              <w:bottom w:val="single" w:sz="4" w:space="0" w:color="auto"/>
              <w:right w:val="single" w:sz="4" w:space="0" w:color="auto"/>
            </w:tcBorders>
            <w:shd w:val="clear" w:color="000000" w:fill="FFFFFF"/>
            <w:noWrap/>
            <w:vAlign w:val="center"/>
            <w:hideMark/>
          </w:tcPr>
          <w:p w14:paraId="528534CA" w14:textId="77777777" w:rsidR="000160C9" w:rsidRPr="000160C9" w:rsidRDefault="000160C9" w:rsidP="00BA663D">
            <w:pPr>
              <w:jc w:val="center"/>
              <w:rPr>
                <w:rFonts w:ascii="Times New Roman" w:hAnsi="Times New Roman" w:cs="Times New Roman"/>
              </w:rPr>
            </w:pPr>
            <w:r w:rsidRPr="000160C9">
              <w:rPr>
                <w:rFonts w:ascii="Times New Roman" w:hAnsi="Times New Roman" w:cs="Times New Roman"/>
              </w:rPr>
              <w:t>12 527,6</w:t>
            </w:r>
          </w:p>
        </w:tc>
        <w:tc>
          <w:tcPr>
            <w:tcW w:w="1774" w:type="dxa"/>
            <w:tcBorders>
              <w:top w:val="nil"/>
              <w:left w:val="nil"/>
              <w:bottom w:val="single" w:sz="4" w:space="0" w:color="auto"/>
              <w:right w:val="single" w:sz="4" w:space="0" w:color="auto"/>
            </w:tcBorders>
            <w:shd w:val="clear" w:color="000000" w:fill="FFFFFF"/>
            <w:noWrap/>
            <w:vAlign w:val="center"/>
            <w:hideMark/>
          </w:tcPr>
          <w:p w14:paraId="5B47198D" w14:textId="77777777" w:rsidR="000160C9" w:rsidRPr="000160C9" w:rsidRDefault="000160C9" w:rsidP="00BA663D">
            <w:pPr>
              <w:jc w:val="center"/>
              <w:rPr>
                <w:rFonts w:ascii="Times New Roman" w:hAnsi="Times New Roman" w:cs="Times New Roman"/>
              </w:rPr>
            </w:pPr>
            <w:r w:rsidRPr="000160C9">
              <w:rPr>
                <w:rFonts w:ascii="Times New Roman" w:hAnsi="Times New Roman" w:cs="Times New Roman"/>
              </w:rPr>
              <w:t>12 527,5</w:t>
            </w:r>
          </w:p>
        </w:tc>
        <w:tc>
          <w:tcPr>
            <w:tcW w:w="1061" w:type="dxa"/>
            <w:tcBorders>
              <w:top w:val="nil"/>
              <w:left w:val="nil"/>
              <w:bottom w:val="single" w:sz="4" w:space="0" w:color="auto"/>
              <w:right w:val="single" w:sz="4" w:space="0" w:color="auto"/>
            </w:tcBorders>
            <w:shd w:val="clear" w:color="000000" w:fill="FFFFFF"/>
            <w:vAlign w:val="center"/>
            <w:hideMark/>
          </w:tcPr>
          <w:p w14:paraId="51AC0CD7" w14:textId="77777777" w:rsidR="000160C9" w:rsidRPr="000160C9" w:rsidRDefault="000160C9" w:rsidP="00BA663D">
            <w:pPr>
              <w:jc w:val="center"/>
              <w:rPr>
                <w:rFonts w:ascii="Times New Roman" w:hAnsi="Times New Roman" w:cs="Times New Roman"/>
              </w:rPr>
            </w:pPr>
            <w:r w:rsidRPr="000160C9">
              <w:rPr>
                <w:rFonts w:ascii="Times New Roman" w:hAnsi="Times New Roman" w:cs="Times New Roman"/>
              </w:rPr>
              <w:t>67,2</w:t>
            </w:r>
          </w:p>
        </w:tc>
        <w:tc>
          <w:tcPr>
            <w:tcW w:w="1370" w:type="dxa"/>
            <w:tcBorders>
              <w:top w:val="nil"/>
              <w:left w:val="nil"/>
              <w:bottom w:val="single" w:sz="4" w:space="0" w:color="auto"/>
              <w:right w:val="single" w:sz="4" w:space="0" w:color="auto"/>
            </w:tcBorders>
            <w:shd w:val="clear" w:color="000000" w:fill="FFFFFF"/>
            <w:vAlign w:val="center"/>
            <w:hideMark/>
          </w:tcPr>
          <w:p w14:paraId="50756D0B" w14:textId="77777777" w:rsidR="000160C9" w:rsidRPr="000160C9" w:rsidRDefault="000160C9" w:rsidP="00BA663D">
            <w:pPr>
              <w:jc w:val="center"/>
              <w:rPr>
                <w:rFonts w:ascii="Times New Roman" w:hAnsi="Times New Roman" w:cs="Times New Roman"/>
              </w:rPr>
            </w:pPr>
            <w:r w:rsidRPr="000160C9">
              <w:rPr>
                <w:rFonts w:ascii="Times New Roman" w:hAnsi="Times New Roman" w:cs="Times New Roman"/>
              </w:rPr>
              <w:t>0,1</w:t>
            </w:r>
          </w:p>
        </w:tc>
        <w:tc>
          <w:tcPr>
            <w:tcW w:w="1135" w:type="dxa"/>
            <w:tcBorders>
              <w:top w:val="nil"/>
              <w:left w:val="nil"/>
              <w:bottom w:val="single" w:sz="4" w:space="0" w:color="auto"/>
              <w:right w:val="single" w:sz="4" w:space="0" w:color="auto"/>
            </w:tcBorders>
            <w:shd w:val="clear" w:color="auto" w:fill="auto"/>
            <w:noWrap/>
            <w:vAlign w:val="center"/>
            <w:hideMark/>
          </w:tcPr>
          <w:p w14:paraId="43E53023" w14:textId="77777777" w:rsidR="000160C9" w:rsidRPr="000160C9" w:rsidRDefault="000160C9" w:rsidP="00BA663D">
            <w:pPr>
              <w:ind w:firstLineChars="100" w:firstLine="220"/>
              <w:rPr>
                <w:rFonts w:ascii="Times New Roman" w:hAnsi="Times New Roman" w:cs="Times New Roman"/>
              </w:rPr>
            </w:pPr>
            <w:r w:rsidRPr="000160C9">
              <w:rPr>
                <w:rFonts w:ascii="Times New Roman" w:hAnsi="Times New Roman" w:cs="Times New Roman"/>
              </w:rPr>
              <w:t>99,999</w:t>
            </w:r>
          </w:p>
        </w:tc>
      </w:tr>
      <w:tr w:rsidR="000160C9" w:rsidRPr="000160C9" w14:paraId="7FB394AD" w14:textId="77777777" w:rsidTr="00BA663D">
        <w:tblPrEx>
          <w:tblCellMar>
            <w:left w:w="108" w:type="dxa"/>
            <w:right w:w="108" w:type="dxa"/>
          </w:tblCellMar>
        </w:tblPrEx>
        <w:trPr>
          <w:trHeight w:val="900"/>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3FAEE4" w14:textId="77777777" w:rsidR="000160C9" w:rsidRPr="000160C9" w:rsidRDefault="000160C9" w:rsidP="00BA663D">
            <w:pPr>
              <w:jc w:val="center"/>
              <w:rPr>
                <w:rFonts w:ascii="Times New Roman" w:hAnsi="Times New Roman" w:cs="Times New Roman"/>
              </w:rPr>
            </w:pPr>
            <w:r w:rsidRPr="000160C9">
              <w:rPr>
                <w:rFonts w:ascii="Times New Roman" w:hAnsi="Times New Roman" w:cs="Times New Roman"/>
              </w:rPr>
              <w:t>2 </w:t>
            </w:r>
          </w:p>
        </w:tc>
        <w:tc>
          <w:tcPr>
            <w:tcW w:w="2409" w:type="dxa"/>
            <w:tcBorders>
              <w:top w:val="nil"/>
              <w:left w:val="nil"/>
              <w:bottom w:val="single" w:sz="4" w:space="0" w:color="auto"/>
              <w:right w:val="single" w:sz="4" w:space="0" w:color="auto"/>
            </w:tcBorders>
            <w:shd w:val="clear" w:color="000000" w:fill="FFFFFF"/>
            <w:vAlign w:val="center"/>
            <w:hideMark/>
          </w:tcPr>
          <w:p w14:paraId="272556D8" w14:textId="77777777" w:rsidR="000160C9" w:rsidRPr="000160C9" w:rsidRDefault="000160C9" w:rsidP="00BA663D">
            <w:pPr>
              <w:jc w:val="center"/>
              <w:rPr>
                <w:rFonts w:ascii="Times New Roman" w:hAnsi="Times New Roman" w:cs="Times New Roman"/>
              </w:rPr>
            </w:pPr>
            <w:r w:rsidRPr="000160C9">
              <w:rPr>
                <w:rFonts w:ascii="Times New Roman" w:hAnsi="Times New Roman" w:cs="Times New Roman"/>
              </w:rPr>
              <w:t>Иные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noWrap/>
            <w:vAlign w:val="center"/>
            <w:hideMark/>
          </w:tcPr>
          <w:p w14:paraId="5E81533D" w14:textId="77777777" w:rsidR="000160C9" w:rsidRPr="000160C9" w:rsidRDefault="000160C9" w:rsidP="00BA663D">
            <w:pPr>
              <w:jc w:val="center"/>
              <w:rPr>
                <w:rFonts w:ascii="Times New Roman" w:hAnsi="Times New Roman" w:cs="Times New Roman"/>
              </w:rPr>
            </w:pPr>
            <w:r w:rsidRPr="000160C9">
              <w:rPr>
                <w:rFonts w:ascii="Times New Roman" w:hAnsi="Times New Roman" w:cs="Times New Roman"/>
              </w:rPr>
              <w:t>122</w:t>
            </w:r>
          </w:p>
        </w:tc>
        <w:tc>
          <w:tcPr>
            <w:tcW w:w="1636" w:type="dxa"/>
            <w:tcBorders>
              <w:top w:val="nil"/>
              <w:left w:val="nil"/>
              <w:bottom w:val="single" w:sz="4" w:space="0" w:color="auto"/>
              <w:right w:val="single" w:sz="4" w:space="0" w:color="auto"/>
            </w:tcBorders>
            <w:shd w:val="clear" w:color="FFFFFF" w:fill="FFFFFF"/>
            <w:vAlign w:val="center"/>
            <w:hideMark/>
          </w:tcPr>
          <w:p w14:paraId="226342E6" w14:textId="77777777" w:rsidR="000160C9" w:rsidRPr="000160C9" w:rsidRDefault="000160C9" w:rsidP="00BA663D">
            <w:pPr>
              <w:jc w:val="center"/>
              <w:rPr>
                <w:rFonts w:ascii="Times New Roman" w:hAnsi="Times New Roman" w:cs="Times New Roman"/>
                <w:color w:val="000000"/>
              </w:rPr>
            </w:pPr>
            <w:r w:rsidRPr="000160C9">
              <w:rPr>
                <w:rFonts w:ascii="Times New Roman" w:hAnsi="Times New Roman" w:cs="Times New Roman"/>
                <w:color w:val="000000"/>
              </w:rPr>
              <w:t>800,6</w:t>
            </w:r>
          </w:p>
        </w:tc>
        <w:tc>
          <w:tcPr>
            <w:tcW w:w="1774" w:type="dxa"/>
            <w:tcBorders>
              <w:top w:val="nil"/>
              <w:left w:val="nil"/>
              <w:bottom w:val="single" w:sz="4" w:space="0" w:color="auto"/>
              <w:right w:val="single" w:sz="4" w:space="0" w:color="auto"/>
            </w:tcBorders>
            <w:shd w:val="clear" w:color="FFFFFF" w:fill="FFFFFF"/>
            <w:vAlign w:val="center"/>
            <w:hideMark/>
          </w:tcPr>
          <w:p w14:paraId="550A2F12" w14:textId="77777777" w:rsidR="000160C9" w:rsidRPr="000160C9" w:rsidRDefault="000160C9" w:rsidP="00BA663D">
            <w:pPr>
              <w:jc w:val="center"/>
              <w:rPr>
                <w:rFonts w:ascii="Times New Roman" w:hAnsi="Times New Roman" w:cs="Times New Roman"/>
                <w:color w:val="000000"/>
              </w:rPr>
            </w:pPr>
            <w:r w:rsidRPr="000160C9">
              <w:rPr>
                <w:rFonts w:ascii="Times New Roman" w:hAnsi="Times New Roman" w:cs="Times New Roman"/>
                <w:color w:val="000000"/>
              </w:rPr>
              <w:t>800,6</w:t>
            </w:r>
          </w:p>
        </w:tc>
        <w:tc>
          <w:tcPr>
            <w:tcW w:w="1061" w:type="dxa"/>
            <w:tcBorders>
              <w:top w:val="nil"/>
              <w:left w:val="nil"/>
              <w:bottom w:val="single" w:sz="4" w:space="0" w:color="auto"/>
              <w:right w:val="single" w:sz="4" w:space="0" w:color="auto"/>
            </w:tcBorders>
            <w:shd w:val="clear" w:color="000000" w:fill="FFFFFF"/>
            <w:vAlign w:val="center"/>
            <w:hideMark/>
          </w:tcPr>
          <w:p w14:paraId="02BCA441" w14:textId="77777777" w:rsidR="000160C9" w:rsidRPr="000160C9" w:rsidRDefault="000160C9" w:rsidP="00BA663D">
            <w:pPr>
              <w:jc w:val="center"/>
              <w:rPr>
                <w:rFonts w:ascii="Times New Roman" w:hAnsi="Times New Roman" w:cs="Times New Roman"/>
              </w:rPr>
            </w:pPr>
            <w:r w:rsidRPr="000160C9">
              <w:rPr>
                <w:rFonts w:ascii="Times New Roman" w:hAnsi="Times New Roman" w:cs="Times New Roman"/>
              </w:rPr>
              <w:t>4,3</w:t>
            </w:r>
          </w:p>
        </w:tc>
        <w:tc>
          <w:tcPr>
            <w:tcW w:w="1370" w:type="dxa"/>
            <w:tcBorders>
              <w:top w:val="nil"/>
              <w:left w:val="nil"/>
              <w:bottom w:val="single" w:sz="4" w:space="0" w:color="auto"/>
              <w:right w:val="single" w:sz="4" w:space="0" w:color="auto"/>
            </w:tcBorders>
            <w:shd w:val="clear" w:color="000000" w:fill="FFFFFF"/>
            <w:vAlign w:val="center"/>
            <w:hideMark/>
          </w:tcPr>
          <w:p w14:paraId="19F5F582" w14:textId="77777777" w:rsidR="000160C9" w:rsidRPr="000160C9" w:rsidRDefault="000160C9" w:rsidP="00BA663D">
            <w:pPr>
              <w:jc w:val="center"/>
              <w:rPr>
                <w:rFonts w:ascii="Times New Roman" w:hAnsi="Times New Roman" w:cs="Times New Roman"/>
              </w:rPr>
            </w:pPr>
            <w:r w:rsidRPr="000160C9">
              <w:rPr>
                <w:rFonts w:ascii="Times New Roman" w:hAnsi="Times New Roman" w:cs="Times New Roman"/>
              </w:rPr>
              <w:t>0,00</w:t>
            </w:r>
          </w:p>
        </w:tc>
        <w:tc>
          <w:tcPr>
            <w:tcW w:w="1135" w:type="dxa"/>
            <w:tcBorders>
              <w:top w:val="nil"/>
              <w:left w:val="nil"/>
              <w:bottom w:val="single" w:sz="4" w:space="0" w:color="auto"/>
              <w:right w:val="single" w:sz="4" w:space="0" w:color="auto"/>
            </w:tcBorders>
            <w:shd w:val="clear" w:color="auto" w:fill="auto"/>
            <w:noWrap/>
            <w:vAlign w:val="center"/>
            <w:hideMark/>
          </w:tcPr>
          <w:p w14:paraId="0BD82FEF" w14:textId="77777777" w:rsidR="000160C9" w:rsidRPr="000160C9" w:rsidRDefault="000160C9" w:rsidP="00BA663D">
            <w:pPr>
              <w:jc w:val="center"/>
              <w:rPr>
                <w:rFonts w:ascii="Times New Roman" w:hAnsi="Times New Roman" w:cs="Times New Roman"/>
              </w:rPr>
            </w:pPr>
            <w:r w:rsidRPr="000160C9">
              <w:rPr>
                <w:rFonts w:ascii="Times New Roman" w:hAnsi="Times New Roman" w:cs="Times New Roman"/>
              </w:rPr>
              <w:t>100,00</w:t>
            </w:r>
          </w:p>
        </w:tc>
      </w:tr>
      <w:tr w:rsidR="000160C9" w:rsidRPr="000160C9" w14:paraId="1E8BBDDF" w14:textId="77777777" w:rsidTr="00BA663D">
        <w:tblPrEx>
          <w:tblCellMar>
            <w:left w:w="108" w:type="dxa"/>
            <w:right w:w="108" w:type="dxa"/>
          </w:tblCellMar>
        </w:tblPrEx>
        <w:trPr>
          <w:trHeight w:val="1500"/>
        </w:trPr>
        <w:tc>
          <w:tcPr>
            <w:tcW w:w="436" w:type="dxa"/>
            <w:tcBorders>
              <w:top w:val="nil"/>
              <w:left w:val="single" w:sz="4" w:space="0" w:color="auto"/>
              <w:bottom w:val="nil"/>
              <w:right w:val="single" w:sz="4" w:space="0" w:color="auto"/>
            </w:tcBorders>
            <w:shd w:val="clear" w:color="000000" w:fill="FFFFFF"/>
            <w:vAlign w:val="center"/>
            <w:hideMark/>
          </w:tcPr>
          <w:p w14:paraId="275B9B2C" w14:textId="77777777" w:rsidR="000160C9" w:rsidRPr="000160C9" w:rsidRDefault="000160C9" w:rsidP="00BA663D">
            <w:pPr>
              <w:jc w:val="center"/>
              <w:rPr>
                <w:rFonts w:ascii="Times New Roman" w:hAnsi="Times New Roman" w:cs="Times New Roman"/>
              </w:rPr>
            </w:pPr>
            <w:r w:rsidRPr="000160C9">
              <w:rPr>
                <w:rFonts w:ascii="Times New Roman" w:hAnsi="Times New Roman" w:cs="Times New Roman"/>
              </w:rPr>
              <w:t>3</w:t>
            </w:r>
          </w:p>
        </w:tc>
        <w:tc>
          <w:tcPr>
            <w:tcW w:w="2409" w:type="dxa"/>
            <w:tcBorders>
              <w:top w:val="nil"/>
              <w:left w:val="nil"/>
              <w:bottom w:val="single" w:sz="4" w:space="0" w:color="auto"/>
              <w:right w:val="single" w:sz="4" w:space="0" w:color="auto"/>
            </w:tcBorders>
            <w:shd w:val="clear" w:color="000000" w:fill="FFFFFF"/>
            <w:vAlign w:val="center"/>
            <w:hideMark/>
          </w:tcPr>
          <w:p w14:paraId="005CB73D" w14:textId="77777777" w:rsidR="000160C9" w:rsidRPr="000160C9" w:rsidRDefault="000160C9" w:rsidP="00BA663D">
            <w:pPr>
              <w:jc w:val="center"/>
              <w:rPr>
                <w:rFonts w:ascii="Times New Roman" w:hAnsi="Times New Roman" w:cs="Times New Roman"/>
              </w:rPr>
            </w:pPr>
            <w:r w:rsidRPr="000160C9">
              <w:rPr>
                <w:rFonts w:ascii="Times New Roman" w:hAnsi="Times New Roman" w:cs="Times New Roman"/>
              </w:rPr>
              <w:t>Взносы по обязательному соц. страх-ю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14:paraId="7FEE40E0" w14:textId="77777777" w:rsidR="000160C9" w:rsidRPr="000160C9" w:rsidRDefault="000160C9" w:rsidP="00BA663D">
            <w:pPr>
              <w:jc w:val="center"/>
              <w:rPr>
                <w:rFonts w:ascii="Times New Roman" w:hAnsi="Times New Roman" w:cs="Times New Roman"/>
              </w:rPr>
            </w:pPr>
            <w:r w:rsidRPr="000160C9">
              <w:rPr>
                <w:rFonts w:ascii="Times New Roman" w:hAnsi="Times New Roman" w:cs="Times New Roman"/>
              </w:rPr>
              <w:t>129</w:t>
            </w:r>
          </w:p>
        </w:tc>
        <w:tc>
          <w:tcPr>
            <w:tcW w:w="1636" w:type="dxa"/>
            <w:tcBorders>
              <w:top w:val="nil"/>
              <w:left w:val="nil"/>
              <w:bottom w:val="single" w:sz="4" w:space="0" w:color="auto"/>
              <w:right w:val="single" w:sz="4" w:space="0" w:color="auto"/>
            </w:tcBorders>
            <w:shd w:val="clear" w:color="000000" w:fill="FFFFFF"/>
            <w:noWrap/>
            <w:vAlign w:val="center"/>
            <w:hideMark/>
          </w:tcPr>
          <w:p w14:paraId="723BC789" w14:textId="77777777" w:rsidR="000160C9" w:rsidRPr="000160C9" w:rsidRDefault="000160C9" w:rsidP="00BA663D">
            <w:pPr>
              <w:jc w:val="center"/>
              <w:rPr>
                <w:rFonts w:ascii="Times New Roman" w:hAnsi="Times New Roman" w:cs="Times New Roman"/>
              </w:rPr>
            </w:pPr>
            <w:r w:rsidRPr="000160C9">
              <w:rPr>
                <w:rFonts w:ascii="Times New Roman" w:hAnsi="Times New Roman" w:cs="Times New Roman"/>
              </w:rPr>
              <w:t>4 026,0</w:t>
            </w:r>
          </w:p>
        </w:tc>
        <w:tc>
          <w:tcPr>
            <w:tcW w:w="1774" w:type="dxa"/>
            <w:tcBorders>
              <w:top w:val="nil"/>
              <w:left w:val="nil"/>
              <w:bottom w:val="single" w:sz="4" w:space="0" w:color="auto"/>
              <w:right w:val="single" w:sz="4" w:space="0" w:color="auto"/>
            </w:tcBorders>
            <w:shd w:val="clear" w:color="000000" w:fill="FFFFFF"/>
            <w:noWrap/>
            <w:vAlign w:val="center"/>
            <w:hideMark/>
          </w:tcPr>
          <w:p w14:paraId="7A62CC3A" w14:textId="77777777" w:rsidR="000160C9" w:rsidRPr="000160C9" w:rsidRDefault="000160C9" w:rsidP="00BA663D">
            <w:pPr>
              <w:jc w:val="center"/>
              <w:rPr>
                <w:rFonts w:ascii="Times New Roman" w:hAnsi="Times New Roman" w:cs="Times New Roman"/>
              </w:rPr>
            </w:pPr>
            <w:r w:rsidRPr="000160C9">
              <w:rPr>
                <w:rFonts w:ascii="Times New Roman" w:hAnsi="Times New Roman" w:cs="Times New Roman"/>
              </w:rPr>
              <w:t>4 025,9</w:t>
            </w:r>
          </w:p>
        </w:tc>
        <w:tc>
          <w:tcPr>
            <w:tcW w:w="1061" w:type="dxa"/>
            <w:tcBorders>
              <w:top w:val="nil"/>
              <w:left w:val="nil"/>
              <w:bottom w:val="single" w:sz="4" w:space="0" w:color="auto"/>
              <w:right w:val="single" w:sz="4" w:space="0" w:color="auto"/>
            </w:tcBorders>
            <w:shd w:val="clear" w:color="000000" w:fill="FFFFFF"/>
            <w:vAlign w:val="center"/>
            <w:hideMark/>
          </w:tcPr>
          <w:p w14:paraId="3B41B7D8" w14:textId="77777777" w:rsidR="000160C9" w:rsidRPr="000160C9" w:rsidRDefault="000160C9" w:rsidP="00BA663D">
            <w:pPr>
              <w:jc w:val="center"/>
              <w:rPr>
                <w:rFonts w:ascii="Times New Roman" w:hAnsi="Times New Roman" w:cs="Times New Roman"/>
              </w:rPr>
            </w:pPr>
            <w:r w:rsidRPr="000160C9">
              <w:rPr>
                <w:rFonts w:ascii="Times New Roman" w:hAnsi="Times New Roman" w:cs="Times New Roman"/>
              </w:rPr>
              <w:t>21,7</w:t>
            </w:r>
          </w:p>
        </w:tc>
        <w:tc>
          <w:tcPr>
            <w:tcW w:w="1370" w:type="dxa"/>
            <w:tcBorders>
              <w:top w:val="nil"/>
              <w:left w:val="nil"/>
              <w:bottom w:val="single" w:sz="4" w:space="0" w:color="auto"/>
              <w:right w:val="single" w:sz="4" w:space="0" w:color="auto"/>
            </w:tcBorders>
            <w:shd w:val="clear" w:color="000000" w:fill="FFFFFF"/>
            <w:vAlign w:val="center"/>
            <w:hideMark/>
          </w:tcPr>
          <w:p w14:paraId="6336AD29" w14:textId="77777777" w:rsidR="000160C9" w:rsidRPr="000160C9" w:rsidRDefault="000160C9" w:rsidP="00BA663D">
            <w:pPr>
              <w:jc w:val="center"/>
              <w:rPr>
                <w:rFonts w:ascii="Times New Roman" w:hAnsi="Times New Roman" w:cs="Times New Roman"/>
              </w:rPr>
            </w:pPr>
            <w:r w:rsidRPr="000160C9">
              <w:rPr>
                <w:rFonts w:ascii="Times New Roman" w:hAnsi="Times New Roman" w:cs="Times New Roman"/>
              </w:rPr>
              <w:t>0,1</w:t>
            </w:r>
          </w:p>
        </w:tc>
        <w:tc>
          <w:tcPr>
            <w:tcW w:w="1135" w:type="dxa"/>
            <w:tcBorders>
              <w:top w:val="nil"/>
              <w:left w:val="nil"/>
              <w:bottom w:val="single" w:sz="4" w:space="0" w:color="auto"/>
              <w:right w:val="single" w:sz="4" w:space="0" w:color="auto"/>
            </w:tcBorders>
            <w:shd w:val="clear" w:color="auto" w:fill="auto"/>
            <w:noWrap/>
            <w:vAlign w:val="center"/>
            <w:hideMark/>
          </w:tcPr>
          <w:p w14:paraId="439DF9FA" w14:textId="77777777" w:rsidR="000160C9" w:rsidRPr="000160C9" w:rsidRDefault="000160C9" w:rsidP="00BA663D">
            <w:pPr>
              <w:jc w:val="center"/>
              <w:rPr>
                <w:rFonts w:ascii="Times New Roman" w:hAnsi="Times New Roman" w:cs="Times New Roman"/>
              </w:rPr>
            </w:pPr>
            <w:r w:rsidRPr="000160C9">
              <w:rPr>
                <w:rFonts w:ascii="Times New Roman" w:hAnsi="Times New Roman" w:cs="Times New Roman"/>
              </w:rPr>
              <w:t>99,997</w:t>
            </w:r>
          </w:p>
        </w:tc>
      </w:tr>
      <w:tr w:rsidR="000160C9" w:rsidRPr="000160C9" w14:paraId="25ED21E4" w14:textId="77777777" w:rsidTr="00BA663D">
        <w:tblPrEx>
          <w:tblCellMar>
            <w:left w:w="108" w:type="dxa"/>
            <w:right w:w="108" w:type="dxa"/>
          </w:tblCellMar>
        </w:tblPrEx>
        <w:trPr>
          <w:trHeight w:val="600"/>
        </w:trPr>
        <w:tc>
          <w:tcPr>
            <w:tcW w:w="436" w:type="dxa"/>
            <w:tcBorders>
              <w:top w:val="single" w:sz="4" w:space="0" w:color="auto"/>
              <w:left w:val="single" w:sz="4" w:space="0" w:color="auto"/>
              <w:bottom w:val="nil"/>
              <w:right w:val="single" w:sz="4" w:space="0" w:color="auto"/>
            </w:tcBorders>
            <w:shd w:val="clear" w:color="000000" w:fill="FFFFFF"/>
            <w:vAlign w:val="center"/>
            <w:hideMark/>
          </w:tcPr>
          <w:p w14:paraId="71FFC383" w14:textId="77777777" w:rsidR="000160C9" w:rsidRPr="000160C9" w:rsidRDefault="000160C9" w:rsidP="00BA663D">
            <w:pPr>
              <w:jc w:val="center"/>
              <w:rPr>
                <w:rFonts w:ascii="Times New Roman" w:hAnsi="Times New Roman" w:cs="Times New Roman"/>
              </w:rPr>
            </w:pPr>
            <w:r w:rsidRPr="000160C9">
              <w:rPr>
                <w:rFonts w:ascii="Times New Roman" w:hAnsi="Times New Roman" w:cs="Times New Roman"/>
              </w:rPr>
              <w:t>4</w:t>
            </w:r>
          </w:p>
        </w:tc>
        <w:tc>
          <w:tcPr>
            <w:tcW w:w="2409" w:type="dxa"/>
            <w:tcBorders>
              <w:top w:val="nil"/>
              <w:left w:val="nil"/>
              <w:bottom w:val="single" w:sz="4" w:space="0" w:color="auto"/>
              <w:right w:val="single" w:sz="4" w:space="0" w:color="auto"/>
            </w:tcBorders>
            <w:shd w:val="clear" w:color="000000" w:fill="FFFFFF"/>
            <w:vAlign w:val="center"/>
            <w:hideMark/>
          </w:tcPr>
          <w:p w14:paraId="7BFC7EEF" w14:textId="77777777" w:rsidR="000160C9" w:rsidRPr="000160C9" w:rsidRDefault="000160C9" w:rsidP="00BA663D">
            <w:pPr>
              <w:jc w:val="center"/>
              <w:rPr>
                <w:rFonts w:ascii="Times New Roman" w:hAnsi="Times New Roman" w:cs="Times New Roman"/>
              </w:rPr>
            </w:pPr>
            <w:r w:rsidRPr="000160C9">
              <w:rPr>
                <w:rFonts w:ascii="Times New Roman" w:hAnsi="Times New Roman" w:cs="Times New Roman"/>
              </w:rPr>
              <w:t>Прочая закупка товаров, работ и услуг</w:t>
            </w:r>
          </w:p>
        </w:tc>
        <w:tc>
          <w:tcPr>
            <w:tcW w:w="567" w:type="dxa"/>
            <w:tcBorders>
              <w:top w:val="nil"/>
              <w:left w:val="nil"/>
              <w:bottom w:val="single" w:sz="4" w:space="0" w:color="auto"/>
              <w:right w:val="single" w:sz="4" w:space="0" w:color="auto"/>
            </w:tcBorders>
            <w:shd w:val="clear" w:color="000000" w:fill="FFFFFF"/>
            <w:noWrap/>
            <w:vAlign w:val="center"/>
            <w:hideMark/>
          </w:tcPr>
          <w:p w14:paraId="209E8AE4" w14:textId="77777777" w:rsidR="000160C9" w:rsidRPr="000160C9" w:rsidRDefault="000160C9" w:rsidP="00BA663D">
            <w:pPr>
              <w:jc w:val="center"/>
              <w:rPr>
                <w:rFonts w:ascii="Times New Roman" w:hAnsi="Times New Roman" w:cs="Times New Roman"/>
              </w:rPr>
            </w:pPr>
            <w:r w:rsidRPr="000160C9">
              <w:rPr>
                <w:rFonts w:ascii="Times New Roman" w:hAnsi="Times New Roman" w:cs="Times New Roman"/>
              </w:rPr>
              <w:t>244</w:t>
            </w:r>
          </w:p>
        </w:tc>
        <w:tc>
          <w:tcPr>
            <w:tcW w:w="1636" w:type="dxa"/>
            <w:tcBorders>
              <w:top w:val="nil"/>
              <w:left w:val="nil"/>
              <w:bottom w:val="single" w:sz="4" w:space="0" w:color="auto"/>
              <w:right w:val="single" w:sz="4" w:space="0" w:color="auto"/>
            </w:tcBorders>
            <w:shd w:val="clear" w:color="000000" w:fill="FFFFFF"/>
            <w:vAlign w:val="center"/>
            <w:hideMark/>
          </w:tcPr>
          <w:p w14:paraId="7D430E3D" w14:textId="77777777" w:rsidR="000160C9" w:rsidRPr="000160C9" w:rsidRDefault="000160C9" w:rsidP="00BA663D">
            <w:pPr>
              <w:jc w:val="center"/>
              <w:rPr>
                <w:rFonts w:ascii="Times New Roman" w:hAnsi="Times New Roman" w:cs="Times New Roman"/>
              </w:rPr>
            </w:pPr>
            <w:r w:rsidRPr="000160C9">
              <w:rPr>
                <w:rFonts w:ascii="Times New Roman" w:hAnsi="Times New Roman" w:cs="Times New Roman"/>
              </w:rPr>
              <w:t>1 296,8</w:t>
            </w:r>
          </w:p>
        </w:tc>
        <w:tc>
          <w:tcPr>
            <w:tcW w:w="1774" w:type="dxa"/>
            <w:tcBorders>
              <w:top w:val="nil"/>
              <w:left w:val="nil"/>
              <w:bottom w:val="single" w:sz="4" w:space="0" w:color="auto"/>
              <w:right w:val="single" w:sz="4" w:space="0" w:color="auto"/>
            </w:tcBorders>
            <w:shd w:val="clear" w:color="000000" w:fill="FFFFFF"/>
            <w:vAlign w:val="center"/>
            <w:hideMark/>
          </w:tcPr>
          <w:p w14:paraId="108629F5" w14:textId="77777777" w:rsidR="000160C9" w:rsidRPr="000160C9" w:rsidRDefault="000160C9" w:rsidP="00BA663D">
            <w:pPr>
              <w:jc w:val="center"/>
              <w:rPr>
                <w:rFonts w:ascii="Times New Roman" w:hAnsi="Times New Roman" w:cs="Times New Roman"/>
              </w:rPr>
            </w:pPr>
            <w:r w:rsidRPr="000160C9">
              <w:rPr>
                <w:rFonts w:ascii="Times New Roman" w:hAnsi="Times New Roman" w:cs="Times New Roman"/>
              </w:rPr>
              <w:t>1 259,8</w:t>
            </w:r>
          </w:p>
        </w:tc>
        <w:tc>
          <w:tcPr>
            <w:tcW w:w="1061" w:type="dxa"/>
            <w:tcBorders>
              <w:top w:val="nil"/>
              <w:left w:val="nil"/>
              <w:bottom w:val="single" w:sz="4" w:space="0" w:color="auto"/>
              <w:right w:val="single" w:sz="4" w:space="0" w:color="auto"/>
            </w:tcBorders>
            <w:shd w:val="clear" w:color="000000" w:fill="FFFFFF"/>
            <w:vAlign w:val="center"/>
            <w:hideMark/>
          </w:tcPr>
          <w:p w14:paraId="06044FC9" w14:textId="77777777" w:rsidR="000160C9" w:rsidRPr="000160C9" w:rsidRDefault="000160C9" w:rsidP="00BA663D">
            <w:pPr>
              <w:jc w:val="center"/>
              <w:rPr>
                <w:rFonts w:ascii="Times New Roman" w:hAnsi="Times New Roman" w:cs="Times New Roman"/>
              </w:rPr>
            </w:pPr>
            <w:r w:rsidRPr="000160C9">
              <w:rPr>
                <w:rFonts w:ascii="Times New Roman" w:hAnsi="Times New Roman" w:cs="Times New Roman"/>
              </w:rPr>
              <w:t>6,8</w:t>
            </w:r>
          </w:p>
        </w:tc>
        <w:tc>
          <w:tcPr>
            <w:tcW w:w="1370" w:type="dxa"/>
            <w:tcBorders>
              <w:top w:val="nil"/>
              <w:left w:val="nil"/>
              <w:bottom w:val="single" w:sz="4" w:space="0" w:color="auto"/>
              <w:right w:val="single" w:sz="4" w:space="0" w:color="auto"/>
            </w:tcBorders>
            <w:shd w:val="clear" w:color="000000" w:fill="FFFFFF"/>
            <w:vAlign w:val="center"/>
            <w:hideMark/>
          </w:tcPr>
          <w:p w14:paraId="6E7572D6" w14:textId="77777777" w:rsidR="000160C9" w:rsidRPr="000160C9" w:rsidRDefault="000160C9" w:rsidP="00BA663D">
            <w:pPr>
              <w:jc w:val="center"/>
              <w:rPr>
                <w:rFonts w:ascii="Times New Roman" w:hAnsi="Times New Roman" w:cs="Times New Roman"/>
              </w:rPr>
            </w:pPr>
            <w:r w:rsidRPr="000160C9">
              <w:rPr>
                <w:rFonts w:ascii="Times New Roman" w:hAnsi="Times New Roman" w:cs="Times New Roman"/>
              </w:rPr>
              <w:t>37,0</w:t>
            </w:r>
          </w:p>
        </w:tc>
        <w:tc>
          <w:tcPr>
            <w:tcW w:w="1135" w:type="dxa"/>
            <w:tcBorders>
              <w:top w:val="nil"/>
              <w:left w:val="nil"/>
              <w:bottom w:val="single" w:sz="4" w:space="0" w:color="auto"/>
              <w:right w:val="single" w:sz="4" w:space="0" w:color="auto"/>
            </w:tcBorders>
            <w:shd w:val="clear" w:color="auto" w:fill="auto"/>
            <w:noWrap/>
            <w:vAlign w:val="center"/>
            <w:hideMark/>
          </w:tcPr>
          <w:p w14:paraId="2AC36B03" w14:textId="77777777" w:rsidR="000160C9" w:rsidRPr="000160C9" w:rsidRDefault="000160C9" w:rsidP="00BA663D">
            <w:pPr>
              <w:jc w:val="center"/>
              <w:rPr>
                <w:rFonts w:ascii="Times New Roman" w:hAnsi="Times New Roman" w:cs="Times New Roman"/>
              </w:rPr>
            </w:pPr>
            <w:r w:rsidRPr="000160C9">
              <w:rPr>
                <w:rFonts w:ascii="Times New Roman" w:hAnsi="Times New Roman" w:cs="Times New Roman"/>
              </w:rPr>
              <w:t>97,1</w:t>
            </w:r>
          </w:p>
        </w:tc>
      </w:tr>
      <w:tr w:rsidR="000160C9" w:rsidRPr="000160C9" w14:paraId="24773578" w14:textId="77777777" w:rsidTr="00BA663D">
        <w:tblPrEx>
          <w:tblCellMar>
            <w:left w:w="108" w:type="dxa"/>
            <w:right w:w="108" w:type="dxa"/>
          </w:tblCellMar>
        </w:tblPrEx>
        <w:trPr>
          <w:trHeight w:val="315"/>
        </w:trPr>
        <w:tc>
          <w:tcPr>
            <w:tcW w:w="2845"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539EC77" w14:textId="77777777" w:rsidR="000160C9" w:rsidRPr="000160C9" w:rsidRDefault="000160C9" w:rsidP="00BA663D">
            <w:pPr>
              <w:jc w:val="center"/>
              <w:rPr>
                <w:rFonts w:ascii="Times New Roman" w:hAnsi="Times New Roman" w:cs="Times New Roman"/>
                <w:b/>
                <w:bCs/>
                <w:sz w:val="24"/>
                <w:szCs w:val="24"/>
              </w:rPr>
            </w:pPr>
            <w:r w:rsidRPr="000160C9">
              <w:rPr>
                <w:rFonts w:ascii="Times New Roman" w:hAnsi="Times New Roman" w:cs="Times New Roman"/>
                <w:b/>
                <w:bCs/>
                <w:sz w:val="24"/>
                <w:szCs w:val="24"/>
              </w:rPr>
              <w:t>ВСЕГО</w:t>
            </w:r>
          </w:p>
        </w:tc>
        <w:tc>
          <w:tcPr>
            <w:tcW w:w="567" w:type="dxa"/>
            <w:tcBorders>
              <w:top w:val="nil"/>
              <w:left w:val="nil"/>
              <w:bottom w:val="single" w:sz="4" w:space="0" w:color="auto"/>
              <w:right w:val="single" w:sz="4" w:space="0" w:color="auto"/>
            </w:tcBorders>
            <w:shd w:val="clear" w:color="000000" w:fill="FFFFFF"/>
            <w:noWrap/>
            <w:vAlign w:val="center"/>
            <w:hideMark/>
          </w:tcPr>
          <w:p w14:paraId="6A315364" w14:textId="77777777" w:rsidR="000160C9" w:rsidRPr="000160C9" w:rsidRDefault="000160C9" w:rsidP="00BA663D">
            <w:pPr>
              <w:jc w:val="center"/>
              <w:rPr>
                <w:rFonts w:ascii="Times New Roman" w:hAnsi="Times New Roman" w:cs="Times New Roman"/>
                <w:b/>
                <w:bCs/>
                <w:sz w:val="24"/>
                <w:szCs w:val="24"/>
              </w:rPr>
            </w:pPr>
            <w:r w:rsidRPr="000160C9">
              <w:rPr>
                <w:rFonts w:ascii="Times New Roman" w:hAnsi="Times New Roman" w:cs="Times New Roman"/>
                <w:b/>
                <w:bCs/>
                <w:sz w:val="24"/>
                <w:szCs w:val="24"/>
              </w:rPr>
              <w:t> </w:t>
            </w:r>
          </w:p>
        </w:tc>
        <w:tc>
          <w:tcPr>
            <w:tcW w:w="1636" w:type="dxa"/>
            <w:tcBorders>
              <w:top w:val="nil"/>
              <w:left w:val="nil"/>
              <w:bottom w:val="single" w:sz="4" w:space="0" w:color="auto"/>
              <w:right w:val="single" w:sz="4" w:space="0" w:color="auto"/>
            </w:tcBorders>
            <w:shd w:val="clear" w:color="000000" w:fill="FFFFFF"/>
            <w:vAlign w:val="center"/>
            <w:hideMark/>
          </w:tcPr>
          <w:p w14:paraId="01590C15" w14:textId="77777777" w:rsidR="000160C9" w:rsidRPr="000160C9" w:rsidRDefault="000160C9" w:rsidP="00BA663D">
            <w:pPr>
              <w:jc w:val="center"/>
              <w:rPr>
                <w:rFonts w:ascii="Times New Roman" w:hAnsi="Times New Roman" w:cs="Times New Roman"/>
                <w:b/>
                <w:bCs/>
                <w:sz w:val="24"/>
                <w:szCs w:val="24"/>
              </w:rPr>
            </w:pPr>
            <w:r w:rsidRPr="000160C9">
              <w:rPr>
                <w:rFonts w:ascii="Times New Roman" w:hAnsi="Times New Roman" w:cs="Times New Roman"/>
                <w:b/>
                <w:bCs/>
                <w:sz w:val="24"/>
                <w:szCs w:val="24"/>
              </w:rPr>
              <w:t>18 651,0</w:t>
            </w:r>
          </w:p>
        </w:tc>
        <w:tc>
          <w:tcPr>
            <w:tcW w:w="1774" w:type="dxa"/>
            <w:tcBorders>
              <w:top w:val="nil"/>
              <w:left w:val="nil"/>
              <w:bottom w:val="single" w:sz="4" w:space="0" w:color="auto"/>
              <w:right w:val="single" w:sz="4" w:space="0" w:color="auto"/>
            </w:tcBorders>
            <w:shd w:val="clear" w:color="000000" w:fill="FFFFFF"/>
            <w:vAlign w:val="center"/>
            <w:hideMark/>
          </w:tcPr>
          <w:p w14:paraId="5031328E" w14:textId="77777777" w:rsidR="000160C9" w:rsidRPr="000160C9" w:rsidRDefault="000160C9" w:rsidP="00BA663D">
            <w:pPr>
              <w:jc w:val="center"/>
              <w:rPr>
                <w:rFonts w:ascii="Times New Roman" w:hAnsi="Times New Roman" w:cs="Times New Roman"/>
                <w:b/>
                <w:bCs/>
                <w:sz w:val="24"/>
                <w:szCs w:val="24"/>
              </w:rPr>
            </w:pPr>
            <w:r w:rsidRPr="000160C9">
              <w:rPr>
                <w:rFonts w:ascii="Times New Roman" w:hAnsi="Times New Roman" w:cs="Times New Roman"/>
                <w:b/>
                <w:bCs/>
                <w:sz w:val="24"/>
                <w:szCs w:val="24"/>
              </w:rPr>
              <w:t>18 613,8</w:t>
            </w:r>
          </w:p>
        </w:tc>
        <w:tc>
          <w:tcPr>
            <w:tcW w:w="1061" w:type="dxa"/>
            <w:tcBorders>
              <w:top w:val="nil"/>
              <w:left w:val="nil"/>
              <w:bottom w:val="single" w:sz="4" w:space="0" w:color="auto"/>
              <w:right w:val="single" w:sz="4" w:space="0" w:color="auto"/>
            </w:tcBorders>
            <w:shd w:val="clear" w:color="000000" w:fill="FFFFFF"/>
            <w:vAlign w:val="center"/>
            <w:hideMark/>
          </w:tcPr>
          <w:p w14:paraId="0A6D62E2" w14:textId="77777777" w:rsidR="000160C9" w:rsidRPr="000160C9" w:rsidRDefault="000160C9" w:rsidP="00BA663D">
            <w:pPr>
              <w:jc w:val="center"/>
              <w:rPr>
                <w:rFonts w:ascii="Times New Roman" w:hAnsi="Times New Roman" w:cs="Times New Roman"/>
                <w:b/>
                <w:bCs/>
                <w:sz w:val="24"/>
                <w:szCs w:val="24"/>
              </w:rPr>
            </w:pPr>
            <w:r w:rsidRPr="000160C9">
              <w:rPr>
                <w:rFonts w:ascii="Times New Roman" w:hAnsi="Times New Roman" w:cs="Times New Roman"/>
                <w:b/>
                <w:bCs/>
                <w:sz w:val="24"/>
                <w:szCs w:val="24"/>
              </w:rPr>
              <w:t>100,0</w:t>
            </w:r>
          </w:p>
        </w:tc>
        <w:tc>
          <w:tcPr>
            <w:tcW w:w="1370" w:type="dxa"/>
            <w:tcBorders>
              <w:top w:val="nil"/>
              <w:left w:val="nil"/>
              <w:bottom w:val="single" w:sz="4" w:space="0" w:color="auto"/>
              <w:right w:val="single" w:sz="4" w:space="0" w:color="auto"/>
            </w:tcBorders>
            <w:shd w:val="clear" w:color="000000" w:fill="FFFFFF"/>
            <w:vAlign w:val="center"/>
            <w:hideMark/>
          </w:tcPr>
          <w:p w14:paraId="21772942" w14:textId="77777777" w:rsidR="000160C9" w:rsidRPr="000160C9" w:rsidRDefault="000160C9" w:rsidP="00BA663D">
            <w:pPr>
              <w:jc w:val="center"/>
              <w:rPr>
                <w:rFonts w:ascii="Times New Roman" w:hAnsi="Times New Roman" w:cs="Times New Roman"/>
                <w:b/>
                <w:bCs/>
                <w:sz w:val="24"/>
                <w:szCs w:val="24"/>
              </w:rPr>
            </w:pPr>
            <w:r w:rsidRPr="000160C9">
              <w:rPr>
                <w:rFonts w:ascii="Times New Roman" w:hAnsi="Times New Roman" w:cs="Times New Roman"/>
                <w:b/>
                <w:bCs/>
                <w:sz w:val="24"/>
                <w:szCs w:val="24"/>
              </w:rPr>
              <w:t>37,2</w:t>
            </w:r>
          </w:p>
        </w:tc>
        <w:tc>
          <w:tcPr>
            <w:tcW w:w="1135" w:type="dxa"/>
            <w:tcBorders>
              <w:top w:val="nil"/>
              <w:left w:val="nil"/>
              <w:bottom w:val="single" w:sz="4" w:space="0" w:color="auto"/>
              <w:right w:val="single" w:sz="4" w:space="0" w:color="auto"/>
            </w:tcBorders>
            <w:shd w:val="clear" w:color="auto" w:fill="auto"/>
            <w:noWrap/>
            <w:vAlign w:val="center"/>
            <w:hideMark/>
          </w:tcPr>
          <w:p w14:paraId="73768272" w14:textId="77777777" w:rsidR="000160C9" w:rsidRPr="000160C9" w:rsidRDefault="000160C9" w:rsidP="00BA663D">
            <w:pPr>
              <w:jc w:val="center"/>
              <w:rPr>
                <w:rFonts w:ascii="Times New Roman" w:hAnsi="Times New Roman" w:cs="Times New Roman"/>
                <w:b/>
                <w:bCs/>
                <w:sz w:val="24"/>
                <w:szCs w:val="24"/>
              </w:rPr>
            </w:pPr>
            <w:r w:rsidRPr="000160C9">
              <w:rPr>
                <w:rFonts w:ascii="Times New Roman" w:hAnsi="Times New Roman" w:cs="Times New Roman"/>
                <w:b/>
                <w:bCs/>
                <w:sz w:val="24"/>
                <w:szCs w:val="24"/>
              </w:rPr>
              <w:t>99,8</w:t>
            </w:r>
          </w:p>
        </w:tc>
      </w:tr>
    </w:tbl>
    <w:p w14:paraId="343319D4" w14:textId="77777777" w:rsidR="000160C9" w:rsidRPr="000160C9" w:rsidRDefault="000160C9" w:rsidP="00C90345">
      <w:pPr>
        <w:spacing w:line="276" w:lineRule="auto"/>
        <w:ind w:firstLine="708"/>
        <w:jc w:val="both"/>
        <w:rPr>
          <w:rFonts w:ascii="Times New Roman" w:hAnsi="Times New Roman" w:cs="Times New Roman"/>
          <w:iCs/>
        </w:rPr>
      </w:pPr>
      <w:r w:rsidRPr="000160C9">
        <w:rPr>
          <w:rFonts w:ascii="Times New Roman" w:hAnsi="Times New Roman" w:cs="Times New Roman"/>
          <w:sz w:val="28"/>
          <w:szCs w:val="28"/>
        </w:rPr>
        <w:t xml:space="preserve">Как следует из данных таблицы № 4, исполнение бюджета за 2020 год по расходам составило </w:t>
      </w:r>
      <w:r w:rsidRPr="000160C9">
        <w:rPr>
          <w:rFonts w:ascii="Times New Roman" w:hAnsi="Times New Roman" w:cs="Times New Roman"/>
          <w:color w:val="000000"/>
          <w:sz w:val="28"/>
          <w:szCs w:val="28"/>
        </w:rPr>
        <w:t xml:space="preserve">18 613,8 тыс. </w:t>
      </w:r>
      <w:r w:rsidRPr="000160C9">
        <w:rPr>
          <w:rFonts w:ascii="Times New Roman" w:hAnsi="Times New Roman" w:cs="Times New Roman"/>
          <w:sz w:val="28"/>
          <w:szCs w:val="28"/>
        </w:rPr>
        <w:t xml:space="preserve">рублей или 99,8% к плановым бюджетным назначениям, утверждённым в размере 18 651,0 тыс. рублей. Не исполнено плановых назначений в сумме </w:t>
      </w:r>
      <w:r w:rsidRPr="000160C9">
        <w:rPr>
          <w:rFonts w:ascii="Times New Roman" w:hAnsi="Times New Roman" w:cs="Times New Roman"/>
          <w:color w:val="000000"/>
          <w:sz w:val="28"/>
          <w:szCs w:val="28"/>
        </w:rPr>
        <w:t xml:space="preserve">37,2 тыс. </w:t>
      </w:r>
      <w:r w:rsidRPr="000160C9">
        <w:rPr>
          <w:rFonts w:ascii="Times New Roman" w:hAnsi="Times New Roman" w:cs="Times New Roman"/>
          <w:sz w:val="28"/>
          <w:szCs w:val="28"/>
        </w:rPr>
        <w:t xml:space="preserve">рублей или 0,2 % плановых назначений. </w:t>
      </w:r>
    </w:p>
    <w:p w14:paraId="2772B6B4" w14:textId="47D19454" w:rsidR="000160C9" w:rsidRPr="000160C9" w:rsidRDefault="000160C9" w:rsidP="00C90345">
      <w:pPr>
        <w:spacing w:line="276" w:lineRule="auto"/>
        <w:ind w:firstLine="708"/>
        <w:jc w:val="both"/>
        <w:rPr>
          <w:rFonts w:ascii="Times New Roman" w:hAnsi="Times New Roman" w:cs="Times New Roman"/>
          <w:sz w:val="28"/>
          <w:szCs w:val="28"/>
        </w:rPr>
      </w:pPr>
      <w:r w:rsidRPr="000160C9">
        <w:rPr>
          <w:rFonts w:ascii="Times New Roman" w:hAnsi="Times New Roman" w:cs="Times New Roman"/>
          <w:color w:val="000000"/>
          <w:sz w:val="28"/>
          <w:szCs w:val="28"/>
        </w:rPr>
        <w:t>Наибольший процент исполнения бюджета (100%) составили расходы на иные выплаты персоналу государственных (муниципальных) органов, за исключением фонда оплаты труда</w:t>
      </w:r>
      <w:r w:rsidRPr="000160C9">
        <w:rPr>
          <w:rFonts w:ascii="Times New Roman" w:hAnsi="Times New Roman" w:cs="Times New Roman"/>
          <w:sz w:val="28"/>
          <w:szCs w:val="28"/>
        </w:rPr>
        <w:t xml:space="preserve">. Наименьший (97,1%) – расходы по </w:t>
      </w:r>
      <w:r w:rsidRPr="000160C9">
        <w:rPr>
          <w:rFonts w:ascii="Times New Roman" w:hAnsi="Times New Roman" w:cs="Times New Roman"/>
          <w:sz w:val="28"/>
          <w:szCs w:val="28"/>
        </w:rPr>
        <w:lastRenderedPageBreak/>
        <w:t xml:space="preserve">прочим закупкам товаров, работ и услуг. В целом можно сказать, что процент исполнения расходной части бюджета </w:t>
      </w:r>
      <w:proofErr w:type="spellStart"/>
      <w:r w:rsidR="00FF475F">
        <w:rPr>
          <w:rFonts w:ascii="Times New Roman" w:hAnsi="Times New Roman" w:cs="Times New Roman"/>
          <w:sz w:val="28"/>
          <w:szCs w:val="28"/>
        </w:rPr>
        <w:t>Фину</w:t>
      </w:r>
      <w:r w:rsidRPr="000160C9">
        <w:rPr>
          <w:rFonts w:ascii="Times New Roman" w:hAnsi="Times New Roman" w:cs="Times New Roman"/>
          <w:sz w:val="28"/>
          <w:szCs w:val="28"/>
        </w:rPr>
        <w:t>правления</w:t>
      </w:r>
      <w:proofErr w:type="spellEnd"/>
      <w:r w:rsidRPr="000160C9">
        <w:rPr>
          <w:rFonts w:ascii="Times New Roman" w:hAnsi="Times New Roman" w:cs="Times New Roman"/>
          <w:sz w:val="28"/>
          <w:szCs w:val="28"/>
        </w:rPr>
        <w:t xml:space="preserve"> высок (99,8 %).</w:t>
      </w:r>
    </w:p>
    <w:p w14:paraId="76D7E550" w14:textId="77777777" w:rsidR="000160C9" w:rsidRPr="000160C9" w:rsidRDefault="000160C9" w:rsidP="00C90345">
      <w:pPr>
        <w:spacing w:line="276" w:lineRule="auto"/>
        <w:ind w:firstLine="708"/>
        <w:jc w:val="both"/>
        <w:rPr>
          <w:rFonts w:ascii="Times New Roman" w:hAnsi="Times New Roman" w:cs="Times New Roman"/>
          <w:color w:val="000000"/>
          <w:sz w:val="28"/>
          <w:szCs w:val="28"/>
        </w:rPr>
      </w:pPr>
      <w:r w:rsidRPr="000160C9">
        <w:rPr>
          <w:rFonts w:ascii="Times New Roman" w:hAnsi="Times New Roman" w:cs="Times New Roman"/>
          <w:sz w:val="28"/>
          <w:szCs w:val="28"/>
        </w:rPr>
        <w:t>Наибольший объём расходов в 2020 году приходится на фонд оплаты труда государственных (муниципальных) органов и составляет 12 527,5 тыс.</w:t>
      </w:r>
      <w:r w:rsidRPr="000160C9">
        <w:rPr>
          <w:rFonts w:ascii="Times New Roman" w:hAnsi="Times New Roman" w:cs="Times New Roman"/>
        </w:rPr>
        <w:t xml:space="preserve"> </w:t>
      </w:r>
      <w:r w:rsidRPr="000160C9">
        <w:rPr>
          <w:rFonts w:ascii="Times New Roman" w:hAnsi="Times New Roman" w:cs="Times New Roman"/>
          <w:color w:val="000000"/>
          <w:sz w:val="28"/>
          <w:szCs w:val="28"/>
        </w:rPr>
        <w:t xml:space="preserve">рублей, что на 0,1 тыс. рублей меньше запланированного объёма расходов, утверждённых в размере </w:t>
      </w:r>
      <w:r w:rsidRPr="000160C9">
        <w:rPr>
          <w:rFonts w:ascii="Times New Roman" w:hAnsi="Times New Roman" w:cs="Times New Roman"/>
          <w:sz w:val="28"/>
          <w:szCs w:val="28"/>
        </w:rPr>
        <w:t>12 527,6 тыс.</w:t>
      </w:r>
      <w:r w:rsidRPr="000160C9">
        <w:rPr>
          <w:rFonts w:ascii="Times New Roman" w:hAnsi="Times New Roman" w:cs="Times New Roman"/>
        </w:rPr>
        <w:t xml:space="preserve"> </w:t>
      </w:r>
      <w:r w:rsidRPr="000160C9">
        <w:rPr>
          <w:rFonts w:ascii="Times New Roman" w:hAnsi="Times New Roman" w:cs="Times New Roman"/>
          <w:color w:val="000000"/>
          <w:sz w:val="28"/>
          <w:szCs w:val="28"/>
        </w:rPr>
        <w:t xml:space="preserve">рублей, а так же на </w:t>
      </w:r>
      <w:r w:rsidRPr="000160C9">
        <w:rPr>
          <w:rFonts w:ascii="Times New Roman" w:hAnsi="Times New Roman" w:cs="Times New Roman"/>
          <w:bCs/>
          <w:iCs/>
          <w:color w:val="000000"/>
          <w:sz w:val="28"/>
          <w:szCs w:val="28"/>
        </w:rPr>
        <w:t>расходы на взносы по обязательному социальному страхованию на выплаты денежного содержания и иные выплаты работникам государственных (муниципальных) органов, которые составили 4 025,9</w:t>
      </w:r>
      <w:r w:rsidRPr="000160C9">
        <w:rPr>
          <w:rFonts w:ascii="Times New Roman" w:hAnsi="Times New Roman" w:cs="Times New Roman"/>
          <w:sz w:val="28"/>
          <w:szCs w:val="28"/>
        </w:rPr>
        <w:t xml:space="preserve"> тыс.</w:t>
      </w:r>
      <w:r w:rsidRPr="000160C9">
        <w:rPr>
          <w:rFonts w:ascii="Times New Roman" w:hAnsi="Times New Roman" w:cs="Times New Roman"/>
        </w:rPr>
        <w:t xml:space="preserve"> </w:t>
      </w:r>
      <w:r w:rsidRPr="000160C9">
        <w:rPr>
          <w:rFonts w:ascii="Times New Roman" w:hAnsi="Times New Roman" w:cs="Times New Roman"/>
          <w:color w:val="000000"/>
          <w:sz w:val="28"/>
          <w:szCs w:val="28"/>
        </w:rPr>
        <w:t>рублей, что на 0,1</w:t>
      </w:r>
      <w:r w:rsidRPr="000160C9">
        <w:rPr>
          <w:rFonts w:ascii="Times New Roman" w:hAnsi="Times New Roman" w:cs="Times New Roman"/>
          <w:sz w:val="28"/>
          <w:szCs w:val="28"/>
        </w:rPr>
        <w:t xml:space="preserve"> тыс.</w:t>
      </w:r>
      <w:r w:rsidRPr="000160C9">
        <w:rPr>
          <w:rFonts w:ascii="Times New Roman" w:hAnsi="Times New Roman" w:cs="Times New Roman"/>
        </w:rPr>
        <w:t xml:space="preserve"> </w:t>
      </w:r>
      <w:r w:rsidRPr="000160C9">
        <w:rPr>
          <w:rFonts w:ascii="Times New Roman" w:hAnsi="Times New Roman" w:cs="Times New Roman"/>
          <w:color w:val="000000"/>
          <w:sz w:val="28"/>
          <w:szCs w:val="28"/>
        </w:rPr>
        <w:t>рублей меньше запланированного объема расходов в размере 4 026,0</w:t>
      </w:r>
      <w:r w:rsidRPr="000160C9">
        <w:rPr>
          <w:rFonts w:ascii="Times New Roman" w:hAnsi="Times New Roman" w:cs="Times New Roman"/>
          <w:sz w:val="28"/>
          <w:szCs w:val="28"/>
        </w:rPr>
        <w:t xml:space="preserve"> тыс.</w:t>
      </w:r>
      <w:r w:rsidRPr="000160C9">
        <w:rPr>
          <w:rFonts w:ascii="Times New Roman" w:hAnsi="Times New Roman" w:cs="Times New Roman"/>
        </w:rPr>
        <w:t xml:space="preserve"> </w:t>
      </w:r>
      <w:r w:rsidRPr="000160C9">
        <w:rPr>
          <w:rFonts w:ascii="Times New Roman" w:hAnsi="Times New Roman" w:cs="Times New Roman"/>
          <w:color w:val="000000"/>
          <w:sz w:val="28"/>
          <w:szCs w:val="28"/>
        </w:rPr>
        <w:t xml:space="preserve">рублей. </w:t>
      </w:r>
    </w:p>
    <w:p w14:paraId="53852AAB" w14:textId="77777777" w:rsidR="000160C9" w:rsidRPr="000160C9" w:rsidRDefault="000160C9" w:rsidP="00C90345">
      <w:pPr>
        <w:spacing w:line="276" w:lineRule="auto"/>
        <w:ind w:firstLine="708"/>
        <w:jc w:val="both"/>
        <w:rPr>
          <w:rFonts w:ascii="Times New Roman" w:hAnsi="Times New Roman" w:cs="Times New Roman"/>
          <w:color w:val="000000"/>
          <w:sz w:val="28"/>
          <w:szCs w:val="28"/>
        </w:rPr>
      </w:pPr>
      <w:r w:rsidRPr="000160C9">
        <w:rPr>
          <w:rFonts w:ascii="Times New Roman" w:hAnsi="Times New Roman" w:cs="Times New Roman"/>
          <w:color w:val="000000"/>
          <w:sz w:val="28"/>
          <w:szCs w:val="28"/>
        </w:rPr>
        <w:t>Наименьший объём расходов в 2020 году приходится на иные выплаты персоналу государственных (муниципальных) органов –</w:t>
      </w:r>
      <w:r w:rsidRPr="000160C9">
        <w:rPr>
          <w:rFonts w:ascii="Times New Roman" w:hAnsi="Times New Roman" w:cs="Times New Roman"/>
          <w:bCs/>
          <w:iCs/>
          <w:color w:val="000000"/>
          <w:sz w:val="28"/>
          <w:szCs w:val="28"/>
        </w:rPr>
        <w:t xml:space="preserve"> 800,6 тыс.</w:t>
      </w:r>
      <w:r w:rsidRPr="000160C9">
        <w:rPr>
          <w:rFonts w:ascii="Times New Roman" w:hAnsi="Times New Roman" w:cs="Times New Roman"/>
        </w:rPr>
        <w:t xml:space="preserve"> </w:t>
      </w:r>
      <w:r w:rsidRPr="000160C9">
        <w:rPr>
          <w:rFonts w:ascii="Times New Roman" w:hAnsi="Times New Roman" w:cs="Times New Roman"/>
          <w:color w:val="000000"/>
          <w:sz w:val="28"/>
          <w:szCs w:val="28"/>
        </w:rPr>
        <w:t>рублей.</w:t>
      </w:r>
    </w:p>
    <w:p w14:paraId="36C2BEA9" w14:textId="77777777" w:rsidR="000160C9" w:rsidRPr="000160C9" w:rsidRDefault="000160C9" w:rsidP="00C90345">
      <w:pPr>
        <w:spacing w:line="276" w:lineRule="auto"/>
        <w:ind w:firstLine="708"/>
        <w:jc w:val="both"/>
        <w:rPr>
          <w:rFonts w:ascii="Times New Roman" w:hAnsi="Times New Roman" w:cs="Times New Roman"/>
          <w:color w:val="000000"/>
          <w:sz w:val="28"/>
          <w:szCs w:val="28"/>
        </w:rPr>
      </w:pPr>
    </w:p>
    <w:p w14:paraId="68191962" w14:textId="55670777" w:rsidR="000160C9" w:rsidRPr="000160C9" w:rsidRDefault="000160C9" w:rsidP="00C90345">
      <w:pPr>
        <w:spacing w:after="0" w:line="276" w:lineRule="auto"/>
        <w:ind w:firstLine="708"/>
        <w:jc w:val="both"/>
        <w:rPr>
          <w:rFonts w:ascii="Times New Roman" w:hAnsi="Times New Roman" w:cs="Times New Roman"/>
        </w:rPr>
      </w:pPr>
      <w:r w:rsidRPr="000160C9">
        <w:rPr>
          <w:rFonts w:ascii="Times New Roman" w:hAnsi="Times New Roman" w:cs="Times New Roman"/>
          <w:sz w:val="28"/>
          <w:szCs w:val="28"/>
        </w:rPr>
        <w:t xml:space="preserve">Уточненный кассовый план исполнения бюджета за 2020 год по </w:t>
      </w:r>
      <w:proofErr w:type="spellStart"/>
      <w:r w:rsidR="00FF475F">
        <w:rPr>
          <w:rFonts w:ascii="Times New Roman" w:hAnsi="Times New Roman" w:cs="Times New Roman"/>
          <w:sz w:val="28"/>
          <w:szCs w:val="28"/>
        </w:rPr>
        <w:t>Фину</w:t>
      </w:r>
      <w:r w:rsidRPr="000160C9">
        <w:rPr>
          <w:rFonts w:ascii="Times New Roman" w:hAnsi="Times New Roman" w:cs="Times New Roman"/>
          <w:sz w:val="28"/>
          <w:szCs w:val="28"/>
        </w:rPr>
        <w:t>правлению</w:t>
      </w:r>
      <w:proofErr w:type="spellEnd"/>
      <w:r w:rsidRPr="000160C9">
        <w:rPr>
          <w:rFonts w:ascii="Times New Roman" w:hAnsi="Times New Roman" w:cs="Times New Roman"/>
          <w:sz w:val="28"/>
          <w:szCs w:val="28"/>
        </w:rPr>
        <w:t xml:space="preserve"> </w:t>
      </w:r>
      <w:r w:rsidRPr="000160C9">
        <w:rPr>
          <w:rFonts w:ascii="Times New Roman" w:eastAsia="Calibri" w:hAnsi="Times New Roman" w:cs="Times New Roman"/>
          <w:sz w:val="28"/>
          <w:szCs w:val="28"/>
        </w:rPr>
        <w:t>в разрезе разделов бюджетной классификации</w:t>
      </w:r>
      <w:r w:rsidRPr="000160C9">
        <w:rPr>
          <w:rFonts w:ascii="Times New Roman" w:hAnsi="Times New Roman" w:cs="Times New Roman"/>
          <w:sz w:val="28"/>
          <w:szCs w:val="28"/>
        </w:rPr>
        <w:t xml:space="preserve"> представлен в таблице № 5.</w:t>
      </w:r>
    </w:p>
    <w:p w14:paraId="25EFA317" w14:textId="77777777" w:rsidR="000160C9" w:rsidRPr="000160C9" w:rsidRDefault="000160C9" w:rsidP="00C90345">
      <w:pPr>
        <w:spacing w:after="0"/>
        <w:ind w:firstLine="708"/>
        <w:jc w:val="right"/>
        <w:rPr>
          <w:rFonts w:ascii="Times New Roman" w:hAnsi="Times New Roman" w:cs="Times New Roman"/>
        </w:rPr>
      </w:pPr>
      <w:r w:rsidRPr="000160C9">
        <w:rPr>
          <w:rFonts w:ascii="Times New Roman" w:hAnsi="Times New Roman" w:cs="Times New Roman"/>
        </w:rPr>
        <w:t>Таблица № 5</w:t>
      </w:r>
    </w:p>
    <w:p w14:paraId="75505EB4" w14:textId="77777777" w:rsidR="000160C9" w:rsidRPr="000160C9" w:rsidRDefault="000160C9" w:rsidP="00C90345">
      <w:pPr>
        <w:spacing w:after="0"/>
        <w:ind w:firstLine="708"/>
        <w:jc w:val="right"/>
        <w:rPr>
          <w:rFonts w:ascii="Times New Roman" w:hAnsi="Times New Roman" w:cs="Times New Roman"/>
        </w:rPr>
      </w:pPr>
      <w:r w:rsidRPr="000160C9">
        <w:rPr>
          <w:rFonts w:ascii="Times New Roman" w:hAnsi="Times New Roman" w:cs="Times New Roman"/>
        </w:rPr>
        <w:t>Единица измерения: тыс. рублей</w:t>
      </w:r>
    </w:p>
    <w:tbl>
      <w:tblPr>
        <w:tblW w:w="9830" w:type="dxa"/>
        <w:tblInd w:w="108" w:type="dxa"/>
        <w:tblLayout w:type="fixed"/>
        <w:tblLook w:val="04A0" w:firstRow="1" w:lastRow="0" w:firstColumn="1" w:lastColumn="0" w:noHBand="0" w:noVBand="1"/>
      </w:tblPr>
      <w:tblGrid>
        <w:gridCol w:w="1328"/>
        <w:gridCol w:w="1795"/>
        <w:gridCol w:w="846"/>
        <w:gridCol w:w="732"/>
        <w:gridCol w:w="709"/>
        <w:gridCol w:w="709"/>
        <w:gridCol w:w="828"/>
        <w:gridCol w:w="36"/>
        <w:gridCol w:w="1664"/>
        <w:gridCol w:w="1183"/>
      </w:tblGrid>
      <w:tr w:rsidR="000160C9" w:rsidRPr="000160C9" w14:paraId="06BC8469" w14:textId="77777777" w:rsidTr="00BA663D">
        <w:trPr>
          <w:trHeight w:val="300"/>
        </w:trPr>
        <w:tc>
          <w:tcPr>
            <w:tcW w:w="1328" w:type="dxa"/>
            <w:tcBorders>
              <w:top w:val="nil"/>
              <w:left w:val="nil"/>
              <w:bottom w:val="nil"/>
              <w:right w:val="nil"/>
            </w:tcBorders>
            <w:shd w:val="clear" w:color="auto" w:fill="auto"/>
            <w:noWrap/>
            <w:vAlign w:val="bottom"/>
            <w:hideMark/>
          </w:tcPr>
          <w:p w14:paraId="274E05D2" w14:textId="77777777" w:rsidR="000160C9" w:rsidRPr="000160C9" w:rsidRDefault="000160C9" w:rsidP="00BA663D">
            <w:pPr>
              <w:rPr>
                <w:rFonts w:ascii="Times New Roman" w:hAnsi="Times New Roman" w:cs="Times New Roman"/>
                <w:sz w:val="24"/>
                <w:szCs w:val="24"/>
              </w:rPr>
            </w:pPr>
          </w:p>
        </w:tc>
        <w:tc>
          <w:tcPr>
            <w:tcW w:w="1795" w:type="dxa"/>
            <w:tcBorders>
              <w:top w:val="nil"/>
              <w:left w:val="nil"/>
              <w:bottom w:val="nil"/>
              <w:right w:val="nil"/>
            </w:tcBorders>
            <w:shd w:val="clear" w:color="auto" w:fill="auto"/>
            <w:noWrap/>
            <w:vAlign w:val="bottom"/>
            <w:hideMark/>
          </w:tcPr>
          <w:p w14:paraId="77420873" w14:textId="77777777" w:rsidR="000160C9" w:rsidRPr="000160C9" w:rsidRDefault="000160C9" w:rsidP="00BA663D">
            <w:pPr>
              <w:rPr>
                <w:rFonts w:ascii="Times New Roman" w:hAnsi="Times New Roman" w:cs="Times New Roman"/>
              </w:rPr>
            </w:pPr>
          </w:p>
        </w:tc>
        <w:tc>
          <w:tcPr>
            <w:tcW w:w="846" w:type="dxa"/>
            <w:tcBorders>
              <w:top w:val="nil"/>
              <w:left w:val="nil"/>
              <w:bottom w:val="nil"/>
              <w:right w:val="nil"/>
            </w:tcBorders>
            <w:shd w:val="clear" w:color="auto" w:fill="auto"/>
            <w:noWrap/>
            <w:vAlign w:val="bottom"/>
            <w:hideMark/>
          </w:tcPr>
          <w:p w14:paraId="3B4B28B3" w14:textId="77777777" w:rsidR="000160C9" w:rsidRPr="000160C9" w:rsidRDefault="000160C9" w:rsidP="00BA663D">
            <w:pPr>
              <w:rPr>
                <w:rFonts w:ascii="Times New Roman" w:hAnsi="Times New Roman" w:cs="Times New Roman"/>
              </w:rPr>
            </w:pPr>
          </w:p>
        </w:tc>
        <w:tc>
          <w:tcPr>
            <w:tcW w:w="732" w:type="dxa"/>
            <w:tcBorders>
              <w:top w:val="nil"/>
              <w:left w:val="nil"/>
              <w:bottom w:val="nil"/>
              <w:right w:val="nil"/>
            </w:tcBorders>
            <w:shd w:val="clear" w:color="auto" w:fill="auto"/>
            <w:noWrap/>
            <w:vAlign w:val="bottom"/>
            <w:hideMark/>
          </w:tcPr>
          <w:p w14:paraId="4D653DDB" w14:textId="77777777" w:rsidR="000160C9" w:rsidRPr="000160C9" w:rsidRDefault="000160C9" w:rsidP="00BA663D">
            <w:pPr>
              <w:rPr>
                <w:rFonts w:ascii="Times New Roman" w:hAnsi="Times New Roman" w:cs="Times New Roman"/>
              </w:rPr>
            </w:pPr>
          </w:p>
        </w:tc>
        <w:tc>
          <w:tcPr>
            <w:tcW w:w="709" w:type="dxa"/>
            <w:tcBorders>
              <w:top w:val="nil"/>
              <w:left w:val="nil"/>
              <w:bottom w:val="nil"/>
              <w:right w:val="nil"/>
            </w:tcBorders>
            <w:shd w:val="clear" w:color="auto" w:fill="auto"/>
            <w:noWrap/>
            <w:vAlign w:val="bottom"/>
            <w:hideMark/>
          </w:tcPr>
          <w:p w14:paraId="4002EACD" w14:textId="77777777" w:rsidR="000160C9" w:rsidRPr="000160C9" w:rsidRDefault="000160C9" w:rsidP="00BA663D">
            <w:pPr>
              <w:rPr>
                <w:rFonts w:ascii="Times New Roman" w:hAnsi="Times New Roman" w:cs="Times New Roman"/>
              </w:rPr>
            </w:pPr>
          </w:p>
        </w:tc>
        <w:tc>
          <w:tcPr>
            <w:tcW w:w="709" w:type="dxa"/>
            <w:tcBorders>
              <w:top w:val="nil"/>
              <w:left w:val="nil"/>
              <w:bottom w:val="nil"/>
              <w:right w:val="nil"/>
            </w:tcBorders>
            <w:shd w:val="clear" w:color="auto" w:fill="auto"/>
            <w:noWrap/>
            <w:vAlign w:val="bottom"/>
            <w:hideMark/>
          </w:tcPr>
          <w:p w14:paraId="4AF6980F" w14:textId="77777777" w:rsidR="000160C9" w:rsidRPr="000160C9" w:rsidRDefault="000160C9" w:rsidP="00BA663D">
            <w:pPr>
              <w:rPr>
                <w:rFonts w:ascii="Times New Roman" w:hAnsi="Times New Roman" w:cs="Times New Roman"/>
              </w:rPr>
            </w:pPr>
          </w:p>
        </w:tc>
        <w:tc>
          <w:tcPr>
            <w:tcW w:w="828" w:type="dxa"/>
            <w:tcBorders>
              <w:top w:val="nil"/>
              <w:left w:val="nil"/>
              <w:bottom w:val="nil"/>
              <w:right w:val="nil"/>
            </w:tcBorders>
            <w:shd w:val="clear" w:color="auto" w:fill="auto"/>
            <w:noWrap/>
            <w:vAlign w:val="bottom"/>
            <w:hideMark/>
          </w:tcPr>
          <w:p w14:paraId="71344C44" w14:textId="77777777" w:rsidR="000160C9" w:rsidRPr="000160C9" w:rsidRDefault="000160C9" w:rsidP="00BA663D">
            <w:pPr>
              <w:rPr>
                <w:rFonts w:ascii="Times New Roman" w:hAnsi="Times New Roman" w:cs="Times New Roman"/>
              </w:rPr>
            </w:pPr>
          </w:p>
        </w:tc>
        <w:tc>
          <w:tcPr>
            <w:tcW w:w="1700" w:type="dxa"/>
            <w:gridSpan w:val="2"/>
            <w:tcBorders>
              <w:top w:val="nil"/>
              <w:left w:val="nil"/>
              <w:bottom w:val="nil"/>
              <w:right w:val="nil"/>
            </w:tcBorders>
            <w:shd w:val="clear" w:color="auto" w:fill="auto"/>
            <w:noWrap/>
            <w:vAlign w:val="bottom"/>
          </w:tcPr>
          <w:p w14:paraId="7E5EBE37" w14:textId="77777777" w:rsidR="000160C9" w:rsidRPr="000160C9" w:rsidRDefault="000160C9" w:rsidP="00BA663D">
            <w:pPr>
              <w:rPr>
                <w:rFonts w:ascii="Times New Roman" w:hAnsi="Times New Roman" w:cs="Times New Roman"/>
              </w:rPr>
            </w:pPr>
          </w:p>
        </w:tc>
        <w:tc>
          <w:tcPr>
            <w:tcW w:w="1183" w:type="dxa"/>
            <w:tcBorders>
              <w:top w:val="nil"/>
              <w:left w:val="nil"/>
              <w:bottom w:val="nil"/>
              <w:right w:val="nil"/>
            </w:tcBorders>
            <w:shd w:val="clear" w:color="auto" w:fill="auto"/>
            <w:noWrap/>
            <w:vAlign w:val="bottom"/>
          </w:tcPr>
          <w:p w14:paraId="13B44B61" w14:textId="77777777" w:rsidR="000160C9" w:rsidRPr="000160C9" w:rsidRDefault="000160C9" w:rsidP="00BA663D">
            <w:pPr>
              <w:rPr>
                <w:rFonts w:ascii="Times New Roman" w:hAnsi="Times New Roman" w:cs="Times New Roman"/>
                <w:color w:val="000000"/>
              </w:rPr>
            </w:pPr>
          </w:p>
        </w:tc>
      </w:tr>
      <w:tr w:rsidR="000160C9" w:rsidRPr="000160C9" w14:paraId="5839DF2F" w14:textId="77777777" w:rsidTr="00BA663D">
        <w:trPr>
          <w:trHeight w:val="300"/>
        </w:trPr>
        <w:tc>
          <w:tcPr>
            <w:tcW w:w="13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305E27" w14:textId="77777777" w:rsidR="000160C9" w:rsidRPr="000160C9" w:rsidRDefault="000160C9" w:rsidP="00BA663D">
            <w:pPr>
              <w:jc w:val="center"/>
              <w:rPr>
                <w:rFonts w:ascii="Times New Roman" w:hAnsi="Times New Roman" w:cs="Times New Roman"/>
                <w:b/>
                <w:bCs/>
              </w:rPr>
            </w:pPr>
            <w:r w:rsidRPr="000160C9">
              <w:rPr>
                <w:rFonts w:ascii="Times New Roman" w:hAnsi="Times New Roman" w:cs="Times New Roman"/>
                <w:b/>
                <w:bCs/>
              </w:rPr>
              <w:t>Код подраздела расходов</w:t>
            </w:r>
          </w:p>
        </w:tc>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F98C5E0" w14:textId="77777777" w:rsidR="000160C9" w:rsidRPr="000160C9" w:rsidRDefault="000160C9" w:rsidP="00BA663D">
            <w:pPr>
              <w:jc w:val="center"/>
              <w:rPr>
                <w:rFonts w:ascii="Times New Roman" w:hAnsi="Times New Roman" w:cs="Times New Roman"/>
                <w:b/>
                <w:bCs/>
              </w:rPr>
            </w:pPr>
            <w:r w:rsidRPr="000160C9">
              <w:rPr>
                <w:rFonts w:ascii="Times New Roman" w:hAnsi="Times New Roman" w:cs="Times New Roman"/>
                <w:b/>
                <w:bCs/>
              </w:rPr>
              <w:t>Наименование расходов по бюджетной классификации</w:t>
            </w:r>
          </w:p>
        </w:tc>
        <w:tc>
          <w:tcPr>
            <w:tcW w:w="3860"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42EBF5B2" w14:textId="77777777" w:rsidR="000160C9" w:rsidRPr="000160C9" w:rsidRDefault="000160C9" w:rsidP="00BA663D">
            <w:pPr>
              <w:jc w:val="center"/>
              <w:rPr>
                <w:rFonts w:ascii="Times New Roman" w:hAnsi="Times New Roman" w:cs="Times New Roman"/>
                <w:b/>
                <w:bCs/>
              </w:rPr>
            </w:pPr>
            <w:r w:rsidRPr="000160C9">
              <w:rPr>
                <w:rFonts w:ascii="Times New Roman" w:hAnsi="Times New Roman" w:cs="Times New Roman"/>
                <w:b/>
                <w:bCs/>
              </w:rPr>
              <w:t>Кассовый план  2020 год (на 31.12.2020г.)</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3D86E7" w14:textId="77777777" w:rsidR="000160C9" w:rsidRPr="000160C9" w:rsidRDefault="000160C9" w:rsidP="00BA663D">
            <w:pPr>
              <w:jc w:val="center"/>
              <w:rPr>
                <w:rFonts w:ascii="Times New Roman" w:hAnsi="Times New Roman" w:cs="Times New Roman"/>
                <w:b/>
                <w:bCs/>
              </w:rPr>
            </w:pPr>
            <w:r w:rsidRPr="000160C9">
              <w:rPr>
                <w:rFonts w:ascii="Times New Roman" w:hAnsi="Times New Roman" w:cs="Times New Roman"/>
                <w:b/>
                <w:bCs/>
                <w:sz w:val="21"/>
                <w:szCs w:val="21"/>
              </w:rPr>
              <w:t xml:space="preserve">Утвержденные </w:t>
            </w:r>
            <w:r w:rsidRPr="000160C9">
              <w:rPr>
                <w:rFonts w:ascii="Times New Roman" w:hAnsi="Times New Roman" w:cs="Times New Roman"/>
                <w:b/>
                <w:bCs/>
              </w:rPr>
              <w:t>бюджетные назначения   на 2020 год ( с изменениям)</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D3291" w14:textId="77777777" w:rsidR="000160C9" w:rsidRPr="000160C9" w:rsidRDefault="000160C9" w:rsidP="00BA663D">
            <w:pPr>
              <w:jc w:val="center"/>
              <w:rPr>
                <w:rFonts w:ascii="Times New Roman" w:hAnsi="Times New Roman" w:cs="Times New Roman"/>
                <w:b/>
                <w:bCs/>
              </w:rPr>
            </w:pPr>
            <w:r w:rsidRPr="000160C9">
              <w:rPr>
                <w:rFonts w:ascii="Times New Roman" w:hAnsi="Times New Roman" w:cs="Times New Roman"/>
                <w:b/>
                <w:bCs/>
              </w:rPr>
              <w:t>Отклонение  (гр.8-гр.7)</w:t>
            </w:r>
          </w:p>
        </w:tc>
      </w:tr>
      <w:tr w:rsidR="000160C9" w:rsidRPr="000160C9" w14:paraId="55149D0C" w14:textId="77777777" w:rsidTr="00BA663D">
        <w:trPr>
          <w:trHeight w:val="592"/>
        </w:trPr>
        <w:tc>
          <w:tcPr>
            <w:tcW w:w="1328" w:type="dxa"/>
            <w:vMerge/>
            <w:tcBorders>
              <w:top w:val="single" w:sz="4" w:space="0" w:color="auto"/>
              <w:left w:val="single" w:sz="4" w:space="0" w:color="auto"/>
              <w:bottom w:val="single" w:sz="4" w:space="0" w:color="000000"/>
              <w:right w:val="single" w:sz="4" w:space="0" w:color="auto"/>
            </w:tcBorders>
            <w:vAlign w:val="center"/>
            <w:hideMark/>
          </w:tcPr>
          <w:p w14:paraId="3F33E73D" w14:textId="77777777" w:rsidR="000160C9" w:rsidRPr="000160C9" w:rsidRDefault="000160C9" w:rsidP="00BA663D">
            <w:pPr>
              <w:rPr>
                <w:rFonts w:ascii="Times New Roman" w:hAnsi="Times New Roman" w:cs="Times New Roman"/>
                <w:b/>
                <w:bCs/>
              </w:rPr>
            </w:pPr>
          </w:p>
        </w:tc>
        <w:tc>
          <w:tcPr>
            <w:tcW w:w="1795" w:type="dxa"/>
            <w:vMerge/>
            <w:tcBorders>
              <w:top w:val="single" w:sz="4" w:space="0" w:color="auto"/>
              <w:left w:val="single" w:sz="4" w:space="0" w:color="auto"/>
              <w:bottom w:val="single" w:sz="4" w:space="0" w:color="auto"/>
              <w:right w:val="single" w:sz="4" w:space="0" w:color="auto"/>
            </w:tcBorders>
            <w:vAlign w:val="center"/>
            <w:hideMark/>
          </w:tcPr>
          <w:p w14:paraId="453AEED8" w14:textId="77777777" w:rsidR="000160C9" w:rsidRPr="000160C9" w:rsidRDefault="000160C9" w:rsidP="00BA663D">
            <w:pPr>
              <w:rPr>
                <w:rFonts w:ascii="Times New Roman" w:hAnsi="Times New Roman" w:cs="Times New Roman"/>
                <w:b/>
                <w:bCs/>
              </w:rPr>
            </w:pPr>
          </w:p>
        </w:tc>
        <w:tc>
          <w:tcPr>
            <w:tcW w:w="846" w:type="dxa"/>
            <w:tcBorders>
              <w:top w:val="nil"/>
              <w:left w:val="nil"/>
              <w:bottom w:val="single" w:sz="4" w:space="0" w:color="auto"/>
              <w:right w:val="single" w:sz="4" w:space="0" w:color="auto"/>
            </w:tcBorders>
            <w:shd w:val="clear" w:color="000000" w:fill="FFFFFF"/>
            <w:vAlign w:val="center"/>
            <w:hideMark/>
          </w:tcPr>
          <w:p w14:paraId="00E9AC97" w14:textId="77777777" w:rsidR="000160C9" w:rsidRPr="000160C9" w:rsidRDefault="000160C9" w:rsidP="00BA663D">
            <w:pPr>
              <w:jc w:val="center"/>
              <w:rPr>
                <w:rFonts w:ascii="Times New Roman" w:hAnsi="Times New Roman" w:cs="Times New Roman"/>
                <w:b/>
                <w:bCs/>
              </w:rPr>
            </w:pPr>
            <w:r w:rsidRPr="000160C9">
              <w:rPr>
                <w:rFonts w:ascii="Times New Roman" w:hAnsi="Times New Roman" w:cs="Times New Roman"/>
                <w:b/>
                <w:bCs/>
              </w:rPr>
              <w:t>1 кв.</w:t>
            </w:r>
          </w:p>
        </w:tc>
        <w:tc>
          <w:tcPr>
            <w:tcW w:w="732" w:type="dxa"/>
            <w:tcBorders>
              <w:top w:val="nil"/>
              <w:left w:val="nil"/>
              <w:bottom w:val="single" w:sz="4" w:space="0" w:color="auto"/>
              <w:right w:val="single" w:sz="4" w:space="0" w:color="auto"/>
            </w:tcBorders>
            <w:shd w:val="clear" w:color="000000" w:fill="FFFFFF"/>
            <w:vAlign w:val="center"/>
            <w:hideMark/>
          </w:tcPr>
          <w:p w14:paraId="1F8EC159" w14:textId="77777777" w:rsidR="000160C9" w:rsidRPr="000160C9" w:rsidRDefault="000160C9" w:rsidP="00BA663D">
            <w:pPr>
              <w:jc w:val="center"/>
              <w:rPr>
                <w:rFonts w:ascii="Times New Roman" w:hAnsi="Times New Roman" w:cs="Times New Roman"/>
                <w:b/>
                <w:bCs/>
              </w:rPr>
            </w:pPr>
            <w:r w:rsidRPr="000160C9">
              <w:rPr>
                <w:rFonts w:ascii="Times New Roman" w:hAnsi="Times New Roman" w:cs="Times New Roman"/>
                <w:b/>
                <w:bCs/>
              </w:rPr>
              <w:t>2 кв.</w:t>
            </w:r>
          </w:p>
        </w:tc>
        <w:tc>
          <w:tcPr>
            <w:tcW w:w="709" w:type="dxa"/>
            <w:tcBorders>
              <w:top w:val="nil"/>
              <w:left w:val="nil"/>
              <w:bottom w:val="single" w:sz="4" w:space="0" w:color="auto"/>
              <w:right w:val="single" w:sz="4" w:space="0" w:color="auto"/>
            </w:tcBorders>
            <w:shd w:val="clear" w:color="000000" w:fill="FFFFFF"/>
            <w:vAlign w:val="center"/>
            <w:hideMark/>
          </w:tcPr>
          <w:p w14:paraId="429C386B" w14:textId="77777777" w:rsidR="000160C9" w:rsidRPr="000160C9" w:rsidRDefault="000160C9" w:rsidP="00BA663D">
            <w:pPr>
              <w:jc w:val="center"/>
              <w:rPr>
                <w:rFonts w:ascii="Times New Roman" w:hAnsi="Times New Roman" w:cs="Times New Roman"/>
                <w:b/>
                <w:bCs/>
              </w:rPr>
            </w:pPr>
            <w:r w:rsidRPr="000160C9">
              <w:rPr>
                <w:rFonts w:ascii="Times New Roman" w:hAnsi="Times New Roman" w:cs="Times New Roman"/>
                <w:b/>
                <w:bCs/>
              </w:rPr>
              <w:t>3 кв.</w:t>
            </w:r>
          </w:p>
        </w:tc>
        <w:tc>
          <w:tcPr>
            <w:tcW w:w="709" w:type="dxa"/>
            <w:tcBorders>
              <w:top w:val="nil"/>
              <w:left w:val="nil"/>
              <w:bottom w:val="single" w:sz="4" w:space="0" w:color="auto"/>
              <w:right w:val="single" w:sz="4" w:space="0" w:color="auto"/>
            </w:tcBorders>
            <w:shd w:val="clear" w:color="auto" w:fill="auto"/>
            <w:vAlign w:val="center"/>
            <w:hideMark/>
          </w:tcPr>
          <w:p w14:paraId="7E2D31FA" w14:textId="77777777" w:rsidR="000160C9" w:rsidRPr="000160C9" w:rsidRDefault="000160C9" w:rsidP="00BA663D">
            <w:pPr>
              <w:jc w:val="center"/>
              <w:rPr>
                <w:rFonts w:ascii="Times New Roman" w:hAnsi="Times New Roman" w:cs="Times New Roman"/>
                <w:b/>
                <w:bCs/>
              </w:rPr>
            </w:pPr>
            <w:r w:rsidRPr="000160C9">
              <w:rPr>
                <w:rFonts w:ascii="Times New Roman" w:hAnsi="Times New Roman" w:cs="Times New Roman"/>
                <w:b/>
                <w:bCs/>
              </w:rPr>
              <w:t>4 кв.</w:t>
            </w:r>
          </w:p>
        </w:tc>
        <w:tc>
          <w:tcPr>
            <w:tcW w:w="828" w:type="dxa"/>
            <w:tcBorders>
              <w:top w:val="nil"/>
              <w:left w:val="nil"/>
              <w:bottom w:val="single" w:sz="4" w:space="0" w:color="auto"/>
              <w:right w:val="single" w:sz="4" w:space="0" w:color="auto"/>
            </w:tcBorders>
            <w:shd w:val="clear" w:color="auto" w:fill="auto"/>
            <w:vAlign w:val="center"/>
            <w:hideMark/>
          </w:tcPr>
          <w:p w14:paraId="26E348E5" w14:textId="77777777" w:rsidR="000160C9" w:rsidRPr="000160C9" w:rsidRDefault="000160C9" w:rsidP="00BA663D">
            <w:pPr>
              <w:jc w:val="center"/>
              <w:rPr>
                <w:rFonts w:ascii="Times New Roman" w:hAnsi="Times New Roman" w:cs="Times New Roman"/>
                <w:b/>
                <w:bCs/>
              </w:rPr>
            </w:pPr>
            <w:r w:rsidRPr="000160C9">
              <w:rPr>
                <w:rFonts w:ascii="Times New Roman" w:hAnsi="Times New Roman" w:cs="Times New Roman"/>
                <w:b/>
                <w:bCs/>
              </w:rPr>
              <w:t>Итого</w:t>
            </w: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14:paraId="78704371" w14:textId="77777777" w:rsidR="000160C9" w:rsidRPr="000160C9" w:rsidRDefault="000160C9" w:rsidP="00BA663D">
            <w:pPr>
              <w:rPr>
                <w:rFonts w:ascii="Times New Roman" w:hAnsi="Times New Roman" w:cs="Times New Roman"/>
                <w:b/>
                <w:bCs/>
              </w:rPr>
            </w:pPr>
          </w:p>
        </w:tc>
        <w:tc>
          <w:tcPr>
            <w:tcW w:w="1183" w:type="dxa"/>
            <w:tcBorders>
              <w:top w:val="single" w:sz="4" w:space="0" w:color="auto"/>
              <w:left w:val="single" w:sz="4" w:space="0" w:color="auto"/>
              <w:bottom w:val="single" w:sz="4" w:space="0" w:color="auto"/>
              <w:right w:val="single" w:sz="4" w:space="0" w:color="auto"/>
            </w:tcBorders>
            <w:vAlign w:val="center"/>
            <w:hideMark/>
          </w:tcPr>
          <w:p w14:paraId="05D8467B" w14:textId="77777777" w:rsidR="000160C9" w:rsidRPr="000160C9" w:rsidRDefault="000160C9" w:rsidP="00BA663D">
            <w:pPr>
              <w:rPr>
                <w:rFonts w:ascii="Times New Roman" w:hAnsi="Times New Roman" w:cs="Times New Roman"/>
                <w:b/>
                <w:bCs/>
              </w:rPr>
            </w:pPr>
          </w:p>
        </w:tc>
      </w:tr>
      <w:tr w:rsidR="000160C9" w:rsidRPr="000160C9" w14:paraId="04C123B7" w14:textId="77777777" w:rsidTr="00BA663D">
        <w:trPr>
          <w:trHeight w:val="300"/>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14:paraId="12D9B053" w14:textId="77777777" w:rsidR="000160C9" w:rsidRPr="000160C9" w:rsidRDefault="000160C9" w:rsidP="00BA663D">
            <w:pPr>
              <w:jc w:val="center"/>
              <w:rPr>
                <w:rFonts w:ascii="Times New Roman" w:hAnsi="Times New Roman" w:cs="Times New Roman"/>
              </w:rPr>
            </w:pPr>
            <w:r w:rsidRPr="000160C9">
              <w:rPr>
                <w:rFonts w:ascii="Times New Roman" w:hAnsi="Times New Roman" w:cs="Times New Roman"/>
              </w:rPr>
              <w:t>1</w:t>
            </w:r>
          </w:p>
        </w:tc>
        <w:tc>
          <w:tcPr>
            <w:tcW w:w="1795" w:type="dxa"/>
            <w:tcBorders>
              <w:top w:val="nil"/>
              <w:left w:val="nil"/>
              <w:bottom w:val="single" w:sz="4" w:space="0" w:color="auto"/>
              <w:right w:val="single" w:sz="4" w:space="0" w:color="auto"/>
            </w:tcBorders>
            <w:shd w:val="clear" w:color="000000" w:fill="FFFFFF"/>
            <w:vAlign w:val="center"/>
            <w:hideMark/>
          </w:tcPr>
          <w:p w14:paraId="444E2742" w14:textId="77777777" w:rsidR="000160C9" w:rsidRPr="000160C9" w:rsidRDefault="000160C9" w:rsidP="00BA663D">
            <w:pPr>
              <w:jc w:val="center"/>
              <w:rPr>
                <w:rFonts w:ascii="Times New Roman" w:hAnsi="Times New Roman" w:cs="Times New Roman"/>
              </w:rPr>
            </w:pPr>
            <w:r w:rsidRPr="000160C9">
              <w:rPr>
                <w:rFonts w:ascii="Times New Roman" w:hAnsi="Times New Roman" w:cs="Times New Roman"/>
              </w:rPr>
              <w:t>2</w:t>
            </w:r>
          </w:p>
        </w:tc>
        <w:tc>
          <w:tcPr>
            <w:tcW w:w="846" w:type="dxa"/>
            <w:tcBorders>
              <w:top w:val="nil"/>
              <w:left w:val="nil"/>
              <w:bottom w:val="single" w:sz="4" w:space="0" w:color="auto"/>
              <w:right w:val="single" w:sz="4" w:space="0" w:color="auto"/>
            </w:tcBorders>
            <w:shd w:val="clear" w:color="000000" w:fill="FFFFFF"/>
            <w:vAlign w:val="center"/>
            <w:hideMark/>
          </w:tcPr>
          <w:p w14:paraId="0544F748" w14:textId="77777777" w:rsidR="000160C9" w:rsidRPr="000160C9" w:rsidRDefault="000160C9" w:rsidP="00BA663D">
            <w:pPr>
              <w:jc w:val="center"/>
              <w:rPr>
                <w:rFonts w:ascii="Times New Roman" w:hAnsi="Times New Roman" w:cs="Times New Roman"/>
              </w:rPr>
            </w:pPr>
            <w:r w:rsidRPr="000160C9">
              <w:rPr>
                <w:rFonts w:ascii="Times New Roman" w:hAnsi="Times New Roman" w:cs="Times New Roman"/>
              </w:rPr>
              <w:t>3</w:t>
            </w:r>
          </w:p>
        </w:tc>
        <w:tc>
          <w:tcPr>
            <w:tcW w:w="732" w:type="dxa"/>
            <w:tcBorders>
              <w:top w:val="nil"/>
              <w:left w:val="nil"/>
              <w:bottom w:val="single" w:sz="4" w:space="0" w:color="auto"/>
              <w:right w:val="single" w:sz="4" w:space="0" w:color="auto"/>
            </w:tcBorders>
            <w:shd w:val="clear" w:color="000000" w:fill="FFFFFF"/>
            <w:vAlign w:val="center"/>
            <w:hideMark/>
          </w:tcPr>
          <w:p w14:paraId="41CF32A3" w14:textId="77777777" w:rsidR="000160C9" w:rsidRPr="000160C9" w:rsidRDefault="000160C9" w:rsidP="00BA663D">
            <w:pPr>
              <w:jc w:val="center"/>
              <w:rPr>
                <w:rFonts w:ascii="Times New Roman" w:hAnsi="Times New Roman" w:cs="Times New Roman"/>
              </w:rPr>
            </w:pPr>
            <w:r w:rsidRPr="000160C9">
              <w:rPr>
                <w:rFonts w:ascii="Times New Roman" w:hAnsi="Times New Roman" w:cs="Times New Roman"/>
              </w:rPr>
              <w:t>4</w:t>
            </w:r>
          </w:p>
        </w:tc>
        <w:tc>
          <w:tcPr>
            <w:tcW w:w="709" w:type="dxa"/>
            <w:tcBorders>
              <w:top w:val="nil"/>
              <w:left w:val="nil"/>
              <w:bottom w:val="single" w:sz="4" w:space="0" w:color="auto"/>
              <w:right w:val="single" w:sz="4" w:space="0" w:color="auto"/>
            </w:tcBorders>
            <w:shd w:val="clear" w:color="000000" w:fill="FFFFFF"/>
            <w:vAlign w:val="center"/>
            <w:hideMark/>
          </w:tcPr>
          <w:p w14:paraId="44D67ADF" w14:textId="77777777" w:rsidR="000160C9" w:rsidRPr="000160C9" w:rsidRDefault="000160C9" w:rsidP="00BA663D">
            <w:pPr>
              <w:jc w:val="center"/>
              <w:rPr>
                <w:rFonts w:ascii="Times New Roman" w:hAnsi="Times New Roman" w:cs="Times New Roman"/>
              </w:rPr>
            </w:pPr>
            <w:r w:rsidRPr="000160C9">
              <w:rPr>
                <w:rFonts w:ascii="Times New Roman" w:hAnsi="Times New Roman" w:cs="Times New Roman"/>
              </w:rPr>
              <w:t>5</w:t>
            </w:r>
          </w:p>
        </w:tc>
        <w:tc>
          <w:tcPr>
            <w:tcW w:w="709" w:type="dxa"/>
            <w:tcBorders>
              <w:top w:val="nil"/>
              <w:left w:val="nil"/>
              <w:bottom w:val="single" w:sz="4" w:space="0" w:color="auto"/>
              <w:right w:val="single" w:sz="4" w:space="0" w:color="auto"/>
            </w:tcBorders>
            <w:shd w:val="clear" w:color="auto" w:fill="auto"/>
            <w:vAlign w:val="center"/>
            <w:hideMark/>
          </w:tcPr>
          <w:p w14:paraId="733486D0" w14:textId="77777777" w:rsidR="000160C9" w:rsidRPr="000160C9" w:rsidRDefault="000160C9" w:rsidP="00BA663D">
            <w:pPr>
              <w:jc w:val="center"/>
              <w:rPr>
                <w:rFonts w:ascii="Times New Roman" w:hAnsi="Times New Roman" w:cs="Times New Roman"/>
              </w:rPr>
            </w:pPr>
            <w:r w:rsidRPr="000160C9">
              <w:rPr>
                <w:rFonts w:ascii="Times New Roman" w:hAnsi="Times New Roman" w:cs="Times New Roman"/>
              </w:rPr>
              <w:t>6</w:t>
            </w:r>
          </w:p>
        </w:tc>
        <w:tc>
          <w:tcPr>
            <w:tcW w:w="828" w:type="dxa"/>
            <w:tcBorders>
              <w:top w:val="nil"/>
              <w:left w:val="nil"/>
              <w:bottom w:val="single" w:sz="4" w:space="0" w:color="auto"/>
              <w:right w:val="single" w:sz="4" w:space="0" w:color="auto"/>
            </w:tcBorders>
            <w:shd w:val="clear" w:color="auto" w:fill="auto"/>
            <w:vAlign w:val="center"/>
            <w:hideMark/>
          </w:tcPr>
          <w:p w14:paraId="4124D68B" w14:textId="77777777" w:rsidR="000160C9" w:rsidRPr="000160C9" w:rsidRDefault="000160C9" w:rsidP="00BA663D">
            <w:pPr>
              <w:jc w:val="center"/>
              <w:rPr>
                <w:rFonts w:ascii="Times New Roman" w:hAnsi="Times New Roman" w:cs="Times New Roman"/>
              </w:rPr>
            </w:pPr>
            <w:r w:rsidRPr="000160C9">
              <w:rPr>
                <w:rFonts w:ascii="Times New Roman" w:hAnsi="Times New Roman" w:cs="Times New Roman"/>
              </w:rPr>
              <w:t>7</w:t>
            </w:r>
          </w:p>
        </w:tc>
        <w:tc>
          <w:tcPr>
            <w:tcW w:w="1700" w:type="dxa"/>
            <w:gridSpan w:val="2"/>
            <w:tcBorders>
              <w:top w:val="nil"/>
              <w:left w:val="nil"/>
              <w:bottom w:val="single" w:sz="4" w:space="0" w:color="auto"/>
              <w:right w:val="single" w:sz="4" w:space="0" w:color="auto"/>
            </w:tcBorders>
            <w:shd w:val="clear" w:color="auto" w:fill="auto"/>
            <w:noWrap/>
            <w:vAlign w:val="bottom"/>
            <w:hideMark/>
          </w:tcPr>
          <w:p w14:paraId="3D476B70" w14:textId="77777777" w:rsidR="000160C9" w:rsidRPr="000160C9" w:rsidRDefault="000160C9" w:rsidP="00BA663D">
            <w:pPr>
              <w:jc w:val="center"/>
              <w:rPr>
                <w:rFonts w:ascii="Times New Roman" w:hAnsi="Times New Roman" w:cs="Times New Roman"/>
              </w:rPr>
            </w:pPr>
            <w:r w:rsidRPr="000160C9">
              <w:rPr>
                <w:rFonts w:ascii="Times New Roman" w:hAnsi="Times New Roman" w:cs="Times New Roman"/>
              </w:rPr>
              <w:t>8</w:t>
            </w:r>
          </w:p>
        </w:tc>
        <w:tc>
          <w:tcPr>
            <w:tcW w:w="1183" w:type="dxa"/>
            <w:tcBorders>
              <w:top w:val="nil"/>
              <w:left w:val="nil"/>
              <w:bottom w:val="single" w:sz="4" w:space="0" w:color="auto"/>
              <w:right w:val="single" w:sz="4" w:space="0" w:color="auto"/>
            </w:tcBorders>
            <w:shd w:val="clear" w:color="auto" w:fill="auto"/>
            <w:noWrap/>
            <w:vAlign w:val="center"/>
            <w:hideMark/>
          </w:tcPr>
          <w:p w14:paraId="77F17276" w14:textId="77777777" w:rsidR="000160C9" w:rsidRPr="000160C9" w:rsidRDefault="000160C9" w:rsidP="00BA663D">
            <w:pPr>
              <w:jc w:val="center"/>
              <w:rPr>
                <w:rFonts w:ascii="Times New Roman" w:hAnsi="Times New Roman" w:cs="Times New Roman"/>
              </w:rPr>
            </w:pPr>
            <w:r w:rsidRPr="000160C9">
              <w:rPr>
                <w:rFonts w:ascii="Times New Roman" w:hAnsi="Times New Roman" w:cs="Times New Roman"/>
              </w:rPr>
              <w:t>9</w:t>
            </w:r>
          </w:p>
        </w:tc>
      </w:tr>
      <w:tr w:rsidR="000160C9" w:rsidRPr="000160C9" w14:paraId="4D10AC33" w14:textId="77777777" w:rsidTr="00BA663D">
        <w:trPr>
          <w:trHeight w:val="3000"/>
        </w:trPr>
        <w:tc>
          <w:tcPr>
            <w:tcW w:w="1328" w:type="dxa"/>
            <w:tcBorders>
              <w:top w:val="nil"/>
              <w:left w:val="single" w:sz="4" w:space="0" w:color="auto"/>
              <w:bottom w:val="single" w:sz="4" w:space="0" w:color="auto"/>
              <w:right w:val="single" w:sz="4" w:space="0" w:color="auto"/>
            </w:tcBorders>
            <w:shd w:val="clear" w:color="auto" w:fill="auto"/>
            <w:noWrap/>
            <w:vAlign w:val="center"/>
            <w:hideMark/>
          </w:tcPr>
          <w:p w14:paraId="0083C6ED" w14:textId="77777777" w:rsidR="000160C9" w:rsidRPr="000160C9" w:rsidRDefault="000160C9" w:rsidP="00BA663D">
            <w:pPr>
              <w:jc w:val="center"/>
              <w:rPr>
                <w:rFonts w:ascii="Times New Roman" w:hAnsi="Times New Roman" w:cs="Times New Roman"/>
              </w:rPr>
            </w:pPr>
            <w:r w:rsidRPr="000160C9">
              <w:rPr>
                <w:rFonts w:ascii="Times New Roman" w:hAnsi="Times New Roman" w:cs="Times New Roman"/>
              </w:rPr>
              <w:t>0106</w:t>
            </w:r>
          </w:p>
        </w:tc>
        <w:tc>
          <w:tcPr>
            <w:tcW w:w="1795" w:type="dxa"/>
            <w:tcBorders>
              <w:top w:val="nil"/>
              <w:left w:val="nil"/>
              <w:bottom w:val="single" w:sz="4" w:space="0" w:color="auto"/>
              <w:right w:val="single" w:sz="4" w:space="0" w:color="auto"/>
            </w:tcBorders>
            <w:shd w:val="clear" w:color="auto" w:fill="auto"/>
            <w:vAlign w:val="center"/>
            <w:hideMark/>
          </w:tcPr>
          <w:p w14:paraId="5A73225A" w14:textId="77777777" w:rsidR="000160C9" w:rsidRPr="000160C9" w:rsidRDefault="000160C9" w:rsidP="00BA663D">
            <w:pPr>
              <w:jc w:val="center"/>
              <w:rPr>
                <w:rFonts w:ascii="Times New Roman" w:hAnsi="Times New Roman" w:cs="Times New Roman"/>
              </w:rPr>
            </w:pPr>
            <w:r w:rsidRPr="000160C9">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846" w:type="dxa"/>
            <w:tcBorders>
              <w:top w:val="nil"/>
              <w:left w:val="nil"/>
              <w:bottom w:val="single" w:sz="4" w:space="0" w:color="auto"/>
              <w:right w:val="single" w:sz="4" w:space="0" w:color="auto"/>
            </w:tcBorders>
            <w:shd w:val="clear" w:color="auto" w:fill="auto"/>
            <w:vAlign w:val="center"/>
            <w:hideMark/>
          </w:tcPr>
          <w:p w14:paraId="0DF9AFA4" w14:textId="77777777" w:rsidR="000160C9" w:rsidRPr="000160C9" w:rsidRDefault="000160C9" w:rsidP="00BA663D">
            <w:pPr>
              <w:jc w:val="center"/>
              <w:rPr>
                <w:rFonts w:ascii="Times New Roman" w:hAnsi="Times New Roman" w:cs="Times New Roman"/>
                <w:i/>
                <w:iCs/>
              </w:rPr>
            </w:pPr>
            <w:r w:rsidRPr="000160C9">
              <w:rPr>
                <w:rFonts w:ascii="Times New Roman" w:hAnsi="Times New Roman" w:cs="Times New Roman"/>
                <w:i/>
                <w:iCs/>
              </w:rPr>
              <w:t xml:space="preserve">3 148  </w:t>
            </w:r>
          </w:p>
        </w:tc>
        <w:tc>
          <w:tcPr>
            <w:tcW w:w="732" w:type="dxa"/>
            <w:tcBorders>
              <w:top w:val="nil"/>
              <w:left w:val="nil"/>
              <w:bottom w:val="single" w:sz="4" w:space="0" w:color="auto"/>
              <w:right w:val="single" w:sz="4" w:space="0" w:color="auto"/>
            </w:tcBorders>
            <w:shd w:val="clear" w:color="auto" w:fill="auto"/>
            <w:vAlign w:val="center"/>
            <w:hideMark/>
          </w:tcPr>
          <w:p w14:paraId="3ED3D675" w14:textId="77777777" w:rsidR="000160C9" w:rsidRPr="000160C9" w:rsidRDefault="000160C9" w:rsidP="00BA663D">
            <w:pPr>
              <w:jc w:val="center"/>
              <w:rPr>
                <w:rFonts w:ascii="Times New Roman" w:hAnsi="Times New Roman" w:cs="Times New Roman"/>
                <w:i/>
                <w:iCs/>
              </w:rPr>
            </w:pPr>
            <w:r w:rsidRPr="000160C9">
              <w:rPr>
                <w:rFonts w:ascii="Times New Roman" w:hAnsi="Times New Roman" w:cs="Times New Roman"/>
                <w:i/>
                <w:iCs/>
              </w:rPr>
              <w:t xml:space="preserve">5 757  </w:t>
            </w:r>
          </w:p>
        </w:tc>
        <w:tc>
          <w:tcPr>
            <w:tcW w:w="709" w:type="dxa"/>
            <w:tcBorders>
              <w:top w:val="nil"/>
              <w:left w:val="nil"/>
              <w:bottom w:val="single" w:sz="4" w:space="0" w:color="auto"/>
              <w:right w:val="single" w:sz="4" w:space="0" w:color="auto"/>
            </w:tcBorders>
            <w:shd w:val="clear" w:color="auto" w:fill="auto"/>
            <w:vAlign w:val="center"/>
            <w:hideMark/>
          </w:tcPr>
          <w:p w14:paraId="5FD722F7" w14:textId="77777777" w:rsidR="000160C9" w:rsidRPr="000160C9" w:rsidRDefault="000160C9" w:rsidP="00BA663D">
            <w:pPr>
              <w:jc w:val="center"/>
              <w:rPr>
                <w:rFonts w:ascii="Times New Roman" w:hAnsi="Times New Roman" w:cs="Times New Roman"/>
                <w:i/>
                <w:iCs/>
              </w:rPr>
            </w:pPr>
            <w:r w:rsidRPr="000160C9">
              <w:rPr>
                <w:rFonts w:ascii="Times New Roman" w:hAnsi="Times New Roman" w:cs="Times New Roman"/>
                <w:i/>
                <w:iCs/>
              </w:rPr>
              <w:t xml:space="preserve">4 211  </w:t>
            </w:r>
          </w:p>
        </w:tc>
        <w:tc>
          <w:tcPr>
            <w:tcW w:w="709" w:type="dxa"/>
            <w:tcBorders>
              <w:top w:val="nil"/>
              <w:left w:val="nil"/>
              <w:bottom w:val="single" w:sz="4" w:space="0" w:color="auto"/>
              <w:right w:val="single" w:sz="4" w:space="0" w:color="auto"/>
            </w:tcBorders>
            <w:shd w:val="clear" w:color="auto" w:fill="auto"/>
            <w:vAlign w:val="center"/>
            <w:hideMark/>
          </w:tcPr>
          <w:p w14:paraId="5B653D1D" w14:textId="77777777" w:rsidR="000160C9" w:rsidRPr="000160C9" w:rsidRDefault="000160C9" w:rsidP="00BA663D">
            <w:pPr>
              <w:jc w:val="center"/>
              <w:rPr>
                <w:rFonts w:ascii="Times New Roman" w:hAnsi="Times New Roman" w:cs="Times New Roman"/>
                <w:i/>
                <w:iCs/>
              </w:rPr>
            </w:pPr>
            <w:r w:rsidRPr="000160C9">
              <w:rPr>
                <w:rFonts w:ascii="Times New Roman" w:hAnsi="Times New Roman" w:cs="Times New Roman"/>
                <w:i/>
                <w:iCs/>
              </w:rPr>
              <w:t xml:space="preserve">5 535  </w:t>
            </w:r>
          </w:p>
        </w:tc>
        <w:tc>
          <w:tcPr>
            <w:tcW w:w="828" w:type="dxa"/>
            <w:tcBorders>
              <w:top w:val="nil"/>
              <w:left w:val="nil"/>
              <w:bottom w:val="single" w:sz="4" w:space="0" w:color="auto"/>
              <w:right w:val="single" w:sz="4" w:space="0" w:color="auto"/>
            </w:tcBorders>
            <w:shd w:val="clear" w:color="auto" w:fill="auto"/>
            <w:vAlign w:val="center"/>
            <w:hideMark/>
          </w:tcPr>
          <w:p w14:paraId="55E66424" w14:textId="77777777" w:rsidR="000160C9" w:rsidRPr="000160C9" w:rsidRDefault="000160C9" w:rsidP="00BA663D">
            <w:pPr>
              <w:jc w:val="center"/>
              <w:rPr>
                <w:rFonts w:ascii="Times New Roman" w:hAnsi="Times New Roman" w:cs="Times New Roman"/>
              </w:rPr>
            </w:pPr>
            <w:r w:rsidRPr="000160C9">
              <w:rPr>
                <w:rFonts w:ascii="Times New Roman" w:hAnsi="Times New Roman" w:cs="Times New Roman"/>
              </w:rPr>
              <w:t xml:space="preserve">18 651  </w:t>
            </w:r>
          </w:p>
        </w:tc>
        <w:tc>
          <w:tcPr>
            <w:tcW w:w="1700" w:type="dxa"/>
            <w:gridSpan w:val="2"/>
            <w:tcBorders>
              <w:top w:val="nil"/>
              <w:left w:val="nil"/>
              <w:bottom w:val="single" w:sz="4" w:space="0" w:color="auto"/>
              <w:right w:val="single" w:sz="4" w:space="0" w:color="auto"/>
            </w:tcBorders>
            <w:shd w:val="clear" w:color="auto" w:fill="auto"/>
            <w:vAlign w:val="center"/>
            <w:hideMark/>
          </w:tcPr>
          <w:p w14:paraId="029C946B" w14:textId="77777777" w:rsidR="000160C9" w:rsidRPr="000160C9" w:rsidRDefault="000160C9" w:rsidP="00BA663D">
            <w:pPr>
              <w:jc w:val="center"/>
              <w:rPr>
                <w:rFonts w:ascii="Times New Roman" w:hAnsi="Times New Roman" w:cs="Times New Roman"/>
              </w:rPr>
            </w:pPr>
            <w:r w:rsidRPr="000160C9">
              <w:rPr>
                <w:rFonts w:ascii="Times New Roman" w:hAnsi="Times New Roman" w:cs="Times New Roman"/>
              </w:rPr>
              <w:t>18 651</w:t>
            </w:r>
          </w:p>
        </w:tc>
        <w:tc>
          <w:tcPr>
            <w:tcW w:w="1183" w:type="dxa"/>
            <w:tcBorders>
              <w:top w:val="nil"/>
              <w:left w:val="nil"/>
              <w:bottom w:val="single" w:sz="4" w:space="0" w:color="auto"/>
              <w:right w:val="single" w:sz="4" w:space="0" w:color="auto"/>
            </w:tcBorders>
            <w:shd w:val="clear" w:color="auto" w:fill="auto"/>
            <w:vAlign w:val="center"/>
            <w:hideMark/>
          </w:tcPr>
          <w:p w14:paraId="4BF69075" w14:textId="77777777" w:rsidR="000160C9" w:rsidRPr="000160C9" w:rsidRDefault="000160C9" w:rsidP="00BA663D">
            <w:pPr>
              <w:jc w:val="center"/>
              <w:rPr>
                <w:rFonts w:ascii="Times New Roman" w:hAnsi="Times New Roman" w:cs="Times New Roman"/>
              </w:rPr>
            </w:pPr>
            <w:r w:rsidRPr="000160C9">
              <w:rPr>
                <w:rFonts w:ascii="Times New Roman" w:hAnsi="Times New Roman" w:cs="Times New Roman"/>
              </w:rPr>
              <w:t>0</w:t>
            </w:r>
          </w:p>
        </w:tc>
      </w:tr>
    </w:tbl>
    <w:p w14:paraId="13AB0D40" w14:textId="77777777" w:rsidR="000160C9" w:rsidRPr="000160C9" w:rsidRDefault="000160C9" w:rsidP="000160C9">
      <w:pPr>
        <w:ind w:firstLine="709"/>
        <w:contextualSpacing/>
        <w:jc w:val="both"/>
        <w:rPr>
          <w:rFonts w:ascii="Times New Roman" w:eastAsia="Calibri" w:hAnsi="Times New Roman" w:cs="Times New Roman"/>
          <w:sz w:val="28"/>
          <w:szCs w:val="28"/>
        </w:rPr>
      </w:pPr>
    </w:p>
    <w:p w14:paraId="2428193B" w14:textId="219088E7" w:rsidR="000160C9" w:rsidRPr="000160C9" w:rsidRDefault="000160C9" w:rsidP="000160C9">
      <w:pPr>
        <w:ind w:firstLine="709"/>
        <w:contextualSpacing/>
        <w:jc w:val="both"/>
        <w:rPr>
          <w:rFonts w:ascii="Times New Roman" w:hAnsi="Times New Roman" w:cs="Times New Roman"/>
          <w:sz w:val="28"/>
          <w:szCs w:val="28"/>
        </w:rPr>
      </w:pPr>
      <w:r w:rsidRPr="000160C9">
        <w:rPr>
          <w:rFonts w:ascii="Times New Roman" w:eastAsia="Calibri" w:hAnsi="Times New Roman" w:cs="Times New Roman"/>
          <w:sz w:val="28"/>
          <w:szCs w:val="28"/>
        </w:rPr>
        <w:t xml:space="preserve">Анализ кассового плана исполнения бюджета по расходам </w:t>
      </w:r>
      <w:proofErr w:type="spellStart"/>
      <w:r w:rsidRPr="000160C9">
        <w:rPr>
          <w:rFonts w:ascii="Times New Roman" w:hAnsi="Times New Roman" w:cs="Times New Roman"/>
          <w:sz w:val="28"/>
          <w:szCs w:val="28"/>
        </w:rPr>
        <w:t>Финуправления</w:t>
      </w:r>
      <w:proofErr w:type="spellEnd"/>
      <w:r w:rsidRPr="000160C9">
        <w:rPr>
          <w:rFonts w:ascii="Times New Roman" w:eastAsia="Calibri" w:hAnsi="Times New Roman" w:cs="Times New Roman"/>
          <w:sz w:val="28"/>
          <w:szCs w:val="28"/>
        </w:rPr>
        <w:t xml:space="preserve"> за 2020 год показал, что в целом по году кассовые выплаты, </w:t>
      </w:r>
      <w:r w:rsidRPr="000160C9">
        <w:rPr>
          <w:rFonts w:ascii="Times New Roman" w:eastAsia="Calibri" w:hAnsi="Times New Roman" w:cs="Times New Roman"/>
          <w:sz w:val="28"/>
          <w:szCs w:val="28"/>
        </w:rPr>
        <w:lastRenderedPageBreak/>
        <w:t xml:space="preserve">утвержденные по разделам бюджетной классификации, соответствуют утвержденным бюджетным назначениям, представленным в </w:t>
      </w:r>
      <w:r w:rsidRPr="000160C9">
        <w:rPr>
          <w:rFonts w:ascii="Times New Roman" w:hAnsi="Times New Roman" w:cs="Times New Roman"/>
          <w:bCs/>
          <w:sz w:val="28"/>
          <w:szCs w:val="28"/>
        </w:rPr>
        <w:t xml:space="preserve">отчетности </w:t>
      </w:r>
      <w:proofErr w:type="spellStart"/>
      <w:r w:rsidR="00FF475F">
        <w:rPr>
          <w:rFonts w:ascii="Times New Roman" w:hAnsi="Times New Roman" w:cs="Times New Roman"/>
          <w:bCs/>
          <w:sz w:val="28"/>
          <w:szCs w:val="28"/>
        </w:rPr>
        <w:t>Фину</w:t>
      </w:r>
      <w:r w:rsidRPr="000160C9">
        <w:rPr>
          <w:rFonts w:ascii="Times New Roman" w:hAnsi="Times New Roman" w:cs="Times New Roman"/>
          <w:sz w:val="28"/>
          <w:szCs w:val="28"/>
        </w:rPr>
        <w:t>правления</w:t>
      </w:r>
      <w:proofErr w:type="spellEnd"/>
      <w:r w:rsidRPr="000160C9">
        <w:rPr>
          <w:rFonts w:ascii="Times New Roman" w:hAnsi="Times New Roman" w:cs="Times New Roman"/>
          <w:sz w:val="28"/>
          <w:szCs w:val="28"/>
        </w:rPr>
        <w:t xml:space="preserve"> за 2020 год.</w:t>
      </w:r>
    </w:p>
    <w:p w14:paraId="721944F5" w14:textId="77777777" w:rsidR="00A12DC3" w:rsidRPr="00C90345" w:rsidRDefault="00A12DC3" w:rsidP="00A12DC3">
      <w:pPr>
        <w:spacing w:after="0" w:line="240" w:lineRule="auto"/>
        <w:ind w:left="720"/>
        <w:contextualSpacing/>
        <w:rPr>
          <w:rFonts w:ascii="Times New Roman" w:eastAsia="Times New Roman" w:hAnsi="Times New Roman" w:cs="Times New Roman"/>
          <w:b/>
          <w:sz w:val="28"/>
          <w:szCs w:val="28"/>
          <w:lang w:eastAsia="ru-RU"/>
        </w:rPr>
      </w:pPr>
    </w:p>
    <w:p w14:paraId="4E776C68" w14:textId="77777777" w:rsidR="00A12DC3" w:rsidRPr="00C90345" w:rsidRDefault="00A12DC3" w:rsidP="006E509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bidi="ru-RU"/>
        </w:rPr>
      </w:pPr>
      <w:r w:rsidRPr="00C90345">
        <w:rPr>
          <w:rFonts w:ascii="Times New Roman" w:eastAsia="Calibri" w:hAnsi="Times New Roman" w:cs="Times New Roman"/>
          <w:b/>
          <w:bCs/>
          <w:sz w:val="28"/>
          <w:szCs w:val="28"/>
          <w:lang w:eastAsia="ru-RU"/>
        </w:rPr>
        <w:t xml:space="preserve">По вопросу 3.3. </w:t>
      </w:r>
      <w:r w:rsidRPr="00C90345">
        <w:rPr>
          <w:rFonts w:ascii="Times New Roman" w:eastAsia="Times New Roman" w:hAnsi="Times New Roman" w:cs="Times New Roman"/>
          <w:noProof/>
          <w:sz w:val="28"/>
          <w:szCs w:val="28"/>
          <w:lang w:eastAsia="ru-RU"/>
        </w:rPr>
        <w:t>Проверка и анализ дебиторской и кредиторской задолженностей</w:t>
      </w:r>
      <w:r w:rsidRPr="00C90345">
        <w:rPr>
          <w:rFonts w:ascii="Times New Roman" w:eastAsia="Times New Roman" w:hAnsi="Times New Roman" w:cs="Times New Roman"/>
          <w:bCs/>
          <w:sz w:val="28"/>
          <w:szCs w:val="28"/>
          <w:lang w:eastAsia="ru-RU" w:bidi="ru-RU"/>
        </w:rPr>
        <w:t xml:space="preserve"> установлено следующее:</w:t>
      </w:r>
    </w:p>
    <w:p w14:paraId="56869FEE" w14:textId="77777777" w:rsidR="00F545E6" w:rsidRPr="00E43D9D" w:rsidRDefault="00F545E6" w:rsidP="006E5093">
      <w:pPr>
        <w:spacing w:line="240" w:lineRule="auto"/>
        <w:ind w:firstLine="708"/>
        <w:jc w:val="both"/>
        <w:rPr>
          <w:rFonts w:ascii="Times New Roman" w:hAnsi="Times New Roman" w:cs="Times New Roman"/>
          <w:sz w:val="28"/>
          <w:szCs w:val="28"/>
          <w:highlight w:val="yellow"/>
        </w:rPr>
      </w:pPr>
    </w:p>
    <w:p w14:paraId="3536DF50" w14:textId="77777777" w:rsidR="000160C9" w:rsidRPr="000160C9" w:rsidRDefault="000160C9" w:rsidP="000160C9">
      <w:pPr>
        <w:ind w:firstLine="708"/>
        <w:jc w:val="both"/>
        <w:rPr>
          <w:rFonts w:ascii="Times New Roman" w:hAnsi="Times New Roman" w:cs="Times New Roman"/>
          <w:sz w:val="28"/>
          <w:szCs w:val="28"/>
        </w:rPr>
      </w:pPr>
      <w:r w:rsidRPr="000160C9">
        <w:rPr>
          <w:rFonts w:ascii="Times New Roman" w:hAnsi="Times New Roman" w:cs="Times New Roman"/>
          <w:sz w:val="28"/>
          <w:szCs w:val="28"/>
        </w:rPr>
        <w:t xml:space="preserve">В составе бюджетной отчетности за 2020 год </w:t>
      </w:r>
      <w:proofErr w:type="spellStart"/>
      <w:r w:rsidRPr="000160C9">
        <w:rPr>
          <w:rFonts w:ascii="Times New Roman" w:hAnsi="Times New Roman" w:cs="Times New Roman"/>
          <w:sz w:val="28"/>
          <w:szCs w:val="28"/>
        </w:rPr>
        <w:t>Финуправлением</w:t>
      </w:r>
      <w:proofErr w:type="spellEnd"/>
      <w:r w:rsidRPr="000160C9">
        <w:rPr>
          <w:rFonts w:ascii="Times New Roman" w:hAnsi="Times New Roman" w:cs="Times New Roman"/>
          <w:sz w:val="28"/>
          <w:szCs w:val="28"/>
        </w:rPr>
        <w:t xml:space="preserve"> представлена форма годового отчета ф. 0503169 «Сведения по дебиторской и кредиторской задолженности».</w:t>
      </w:r>
    </w:p>
    <w:p w14:paraId="1521BE1B" w14:textId="77777777" w:rsidR="000160C9" w:rsidRPr="000160C9" w:rsidRDefault="000160C9" w:rsidP="000160C9">
      <w:pPr>
        <w:shd w:val="clear" w:color="auto" w:fill="FFFFFF"/>
        <w:ind w:firstLine="708"/>
        <w:jc w:val="both"/>
        <w:rPr>
          <w:rFonts w:ascii="Times New Roman" w:hAnsi="Times New Roman" w:cs="Times New Roman"/>
          <w:sz w:val="28"/>
          <w:szCs w:val="28"/>
        </w:rPr>
      </w:pPr>
      <w:r w:rsidRPr="000160C9">
        <w:rPr>
          <w:rFonts w:ascii="Times New Roman" w:hAnsi="Times New Roman" w:cs="Times New Roman"/>
          <w:sz w:val="28"/>
          <w:szCs w:val="28"/>
        </w:rPr>
        <w:t xml:space="preserve">Общая сумма </w:t>
      </w:r>
      <w:r w:rsidRPr="000160C9">
        <w:rPr>
          <w:rFonts w:ascii="Times New Roman" w:hAnsi="Times New Roman" w:cs="Times New Roman"/>
          <w:b/>
          <w:sz w:val="28"/>
          <w:szCs w:val="28"/>
        </w:rPr>
        <w:t>дебиторской</w:t>
      </w:r>
      <w:r w:rsidRPr="000160C9">
        <w:rPr>
          <w:rFonts w:ascii="Times New Roman" w:hAnsi="Times New Roman" w:cs="Times New Roman"/>
          <w:sz w:val="28"/>
          <w:szCs w:val="28"/>
        </w:rPr>
        <w:t xml:space="preserve"> </w:t>
      </w:r>
      <w:r w:rsidRPr="000160C9">
        <w:rPr>
          <w:rFonts w:ascii="Times New Roman" w:hAnsi="Times New Roman" w:cs="Times New Roman"/>
          <w:b/>
          <w:sz w:val="28"/>
          <w:szCs w:val="28"/>
        </w:rPr>
        <w:t>задолженности</w:t>
      </w:r>
      <w:r w:rsidRPr="000160C9">
        <w:rPr>
          <w:rFonts w:ascii="Times New Roman" w:hAnsi="Times New Roman" w:cs="Times New Roman"/>
          <w:sz w:val="28"/>
          <w:szCs w:val="28"/>
        </w:rPr>
        <w:t xml:space="preserve"> по состоянию на 01.01.2021г. составила 50,5 тыс. рублей, которая в основном образовалась по счету бюджетного учета 1 303 02 «Расчеты по страховым взносам на обязательное социальное страхование на случай временной нетрудоспособности и в связи с материнством» (превышение расходов ФСС над начисленными суммами страховых взносов), за аналогичный период 2019 года дебиторская задолженность по данному счету составляла 15,7 тыс. рублей. </w:t>
      </w:r>
    </w:p>
    <w:p w14:paraId="4A86D492" w14:textId="77777777" w:rsidR="000160C9" w:rsidRPr="000160C9" w:rsidRDefault="000160C9" w:rsidP="000160C9">
      <w:pPr>
        <w:shd w:val="clear" w:color="auto" w:fill="FFFFFF"/>
        <w:ind w:firstLine="709"/>
        <w:jc w:val="both"/>
        <w:rPr>
          <w:rFonts w:ascii="Times New Roman" w:hAnsi="Times New Roman" w:cs="Times New Roman"/>
          <w:sz w:val="28"/>
          <w:szCs w:val="28"/>
        </w:rPr>
      </w:pPr>
      <w:r w:rsidRPr="000160C9">
        <w:rPr>
          <w:rFonts w:ascii="Times New Roman" w:hAnsi="Times New Roman" w:cs="Times New Roman"/>
          <w:sz w:val="28"/>
          <w:szCs w:val="28"/>
        </w:rPr>
        <w:t>Дебиторская задолженность увеличилась по сравнению с данными на начало года на 34,8 тыс. рублей.</w:t>
      </w:r>
    </w:p>
    <w:p w14:paraId="3195B8CF" w14:textId="77777777" w:rsidR="000160C9" w:rsidRPr="000160C9" w:rsidRDefault="000160C9" w:rsidP="000160C9">
      <w:pPr>
        <w:shd w:val="clear" w:color="auto" w:fill="FFFFFF"/>
        <w:ind w:firstLine="708"/>
        <w:jc w:val="both"/>
        <w:rPr>
          <w:rFonts w:ascii="Times New Roman" w:hAnsi="Times New Roman" w:cs="Times New Roman"/>
          <w:sz w:val="28"/>
          <w:szCs w:val="28"/>
        </w:rPr>
      </w:pPr>
      <w:r w:rsidRPr="000160C9">
        <w:rPr>
          <w:rFonts w:ascii="Times New Roman" w:hAnsi="Times New Roman" w:cs="Times New Roman"/>
          <w:sz w:val="28"/>
          <w:szCs w:val="28"/>
        </w:rPr>
        <w:t xml:space="preserve">Общая сумма </w:t>
      </w:r>
      <w:r w:rsidRPr="000160C9">
        <w:rPr>
          <w:rFonts w:ascii="Times New Roman" w:hAnsi="Times New Roman" w:cs="Times New Roman"/>
          <w:b/>
          <w:sz w:val="28"/>
          <w:szCs w:val="28"/>
        </w:rPr>
        <w:t>кредиторской задолженности</w:t>
      </w:r>
      <w:r w:rsidRPr="000160C9">
        <w:rPr>
          <w:rFonts w:ascii="Times New Roman" w:hAnsi="Times New Roman" w:cs="Times New Roman"/>
          <w:sz w:val="28"/>
          <w:szCs w:val="28"/>
        </w:rPr>
        <w:t xml:space="preserve"> по состоянию на 01.01.2021г. составила 12 956,00 тыс. рублей, которая образовалась по счетам бюджетного учета:</w:t>
      </w:r>
    </w:p>
    <w:p w14:paraId="57DFB9E2" w14:textId="77777777" w:rsidR="000160C9" w:rsidRPr="000160C9" w:rsidRDefault="000160C9" w:rsidP="000160C9">
      <w:pPr>
        <w:numPr>
          <w:ilvl w:val="0"/>
          <w:numId w:val="24"/>
        </w:numPr>
        <w:shd w:val="clear" w:color="auto" w:fill="FFFFFF"/>
        <w:spacing w:after="0" w:line="240" w:lineRule="auto"/>
        <w:ind w:left="0" w:firstLine="851"/>
        <w:jc w:val="both"/>
        <w:rPr>
          <w:rFonts w:ascii="Times New Roman" w:hAnsi="Times New Roman" w:cs="Times New Roman"/>
          <w:sz w:val="28"/>
          <w:szCs w:val="28"/>
        </w:rPr>
      </w:pPr>
      <w:r w:rsidRPr="000160C9">
        <w:rPr>
          <w:rFonts w:ascii="Times New Roman" w:hAnsi="Times New Roman" w:cs="Times New Roman"/>
          <w:sz w:val="28"/>
          <w:szCs w:val="28"/>
        </w:rPr>
        <w:t xml:space="preserve">1 303 05 000 «Расчеты по прочим платежам в бюджет» в сумме 12 929,5 тыс. рублей – остатки межбюджетных трансфертов в форме субвенций, субсидий, имеющих целевое назначение и подлежащих возврату. Из Пояснительной записки (ф.0503160) следует, что по сравнению с данными на 01.01.2020г. кредиторская задолженность по неиспользованным средствам межбюджетных трансфертов увеличилась в проверяемом периоде на сумму 4 888,6 тыс. рублей. </w:t>
      </w:r>
    </w:p>
    <w:p w14:paraId="3CEB0764" w14:textId="77777777" w:rsidR="000160C9" w:rsidRPr="000160C9" w:rsidRDefault="000160C9" w:rsidP="000160C9">
      <w:pPr>
        <w:numPr>
          <w:ilvl w:val="0"/>
          <w:numId w:val="24"/>
        </w:numPr>
        <w:shd w:val="clear" w:color="auto" w:fill="FFFFFF"/>
        <w:spacing w:after="0" w:line="240" w:lineRule="auto"/>
        <w:ind w:left="0" w:firstLine="851"/>
        <w:jc w:val="both"/>
        <w:rPr>
          <w:rFonts w:ascii="Times New Roman" w:hAnsi="Times New Roman" w:cs="Times New Roman"/>
          <w:sz w:val="28"/>
          <w:szCs w:val="28"/>
        </w:rPr>
      </w:pPr>
      <w:r w:rsidRPr="000160C9">
        <w:rPr>
          <w:rFonts w:ascii="Times New Roman" w:hAnsi="Times New Roman" w:cs="Times New Roman"/>
          <w:sz w:val="28"/>
          <w:szCs w:val="28"/>
        </w:rPr>
        <w:t>1 302 21 000 «Расчеты по принятым обязательствам» в сумме 26,5 тыс. рублей, в том числе:</w:t>
      </w:r>
    </w:p>
    <w:p w14:paraId="1F875D93" w14:textId="77777777" w:rsidR="000160C9" w:rsidRPr="000160C9" w:rsidRDefault="000160C9" w:rsidP="000160C9">
      <w:pPr>
        <w:shd w:val="clear" w:color="auto" w:fill="FFFFFF"/>
        <w:ind w:firstLine="708"/>
        <w:jc w:val="both"/>
        <w:rPr>
          <w:rFonts w:ascii="Times New Roman" w:hAnsi="Times New Roman" w:cs="Times New Roman"/>
          <w:sz w:val="28"/>
          <w:szCs w:val="28"/>
        </w:rPr>
      </w:pPr>
      <w:r w:rsidRPr="000160C9">
        <w:rPr>
          <w:rFonts w:ascii="Times New Roman" w:hAnsi="Times New Roman" w:cs="Times New Roman"/>
          <w:sz w:val="28"/>
          <w:szCs w:val="28"/>
        </w:rPr>
        <w:t xml:space="preserve">– задолженность 8,3 тыс. рублей перед ПАО «МГТС» за предоставление Интернета за декабрь 2020г.; </w:t>
      </w:r>
    </w:p>
    <w:p w14:paraId="271D8681" w14:textId="77777777" w:rsidR="000160C9" w:rsidRPr="000160C9" w:rsidRDefault="000160C9" w:rsidP="000160C9">
      <w:pPr>
        <w:shd w:val="clear" w:color="auto" w:fill="FFFFFF"/>
        <w:ind w:firstLine="708"/>
        <w:jc w:val="both"/>
        <w:rPr>
          <w:rFonts w:ascii="Times New Roman" w:hAnsi="Times New Roman" w:cs="Times New Roman"/>
          <w:sz w:val="28"/>
          <w:szCs w:val="28"/>
        </w:rPr>
      </w:pPr>
      <w:r w:rsidRPr="000160C9">
        <w:rPr>
          <w:rFonts w:ascii="Times New Roman" w:hAnsi="Times New Roman" w:cs="Times New Roman"/>
          <w:sz w:val="28"/>
          <w:szCs w:val="28"/>
        </w:rPr>
        <w:t>– задолженность 11,7 тыс. рублей перед Филиалом АО «Компании ТрансТелеКом» «Макрорегион Центр» за предоставление услуг связи за декабрь 2020 г.;</w:t>
      </w:r>
    </w:p>
    <w:p w14:paraId="32BDBBE3" w14:textId="77777777" w:rsidR="000160C9" w:rsidRPr="000160C9" w:rsidRDefault="000160C9" w:rsidP="000160C9">
      <w:pPr>
        <w:shd w:val="clear" w:color="auto" w:fill="FFFFFF"/>
        <w:ind w:firstLine="708"/>
        <w:jc w:val="both"/>
        <w:rPr>
          <w:rFonts w:ascii="Times New Roman" w:hAnsi="Times New Roman" w:cs="Times New Roman"/>
          <w:sz w:val="28"/>
          <w:szCs w:val="28"/>
        </w:rPr>
      </w:pPr>
      <w:r w:rsidRPr="000160C9">
        <w:rPr>
          <w:rFonts w:ascii="Times New Roman" w:hAnsi="Times New Roman" w:cs="Times New Roman"/>
          <w:sz w:val="28"/>
          <w:szCs w:val="28"/>
        </w:rPr>
        <w:lastRenderedPageBreak/>
        <w:t>– задолженность 6,5 тыс. рублей перед ПАО Ростелеком за предоставление услуг связи за декабрь 2020 г.</w:t>
      </w:r>
    </w:p>
    <w:p w14:paraId="33DDAFB5" w14:textId="77777777" w:rsidR="000160C9" w:rsidRPr="000160C9" w:rsidRDefault="000160C9" w:rsidP="000160C9">
      <w:pPr>
        <w:shd w:val="clear" w:color="auto" w:fill="FFFFFF"/>
        <w:ind w:firstLine="708"/>
        <w:jc w:val="both"/>
        <w:rPr>
          <w:rFonts w:ascii="Times New Roman" w:hAnsi="Times New Roman" w:cs="Times New Roman"/>
          <w:sz w:val="28"/>
          <w:szCs w:val="28"/>
        </w:rPr>
      </w:pPr>
      <w:r w:rsidRPr="000160C9">
        <w:rPr>
          <w:rFonts w:ascii="Times New Roman" w:hAnsi="Times New Roman" w:cs="Times New Roman"/>
          <w:color w:val="000000"/>
          <w:sz w:val="28"/>
          <w:szCs w:val="28"/>
        </w:rPr>
        <w:t>По данному счету по сравнению с 2019 годом кредиторская задолженность в 2020 году увеличилась на 2,16 тыс. рублей.</w:t>
      </w:r>
    </w:p>
    <w:p w14:paraId="5AAA8E17" w14:textId="77777777" w:rsidR="000160C9" w:rsidRPr="000160C9" w:rsidRDefault="000160C9" w:rsidP="000160C9">
      <w:pPr>
        <w:autoSpaceDE w:val="0"/>
        <w:autoSpaceDN w:val="0"/>
        <w:adjustRightInd w:val="0"/>
        <w:ind w:firstLine="709"/>
        <w:jc w:val="both"/>
        <w:rPr>
          <w:rFonts w:ascii="Times New Roman" w:hAnsi="Times New Roman" w:cs="Times New Roman"/>
          <w:b/>
          <w:sz w:val="28"/>
          <w:szCs w:val="28"/>
        </w:rPr>
      </w:pPr>
      <w:r w:rsidRPr="000160C9">
        <w:rPr>
          <w:rFonts w:ascii="Times New Roman" w:hAnsi="Times New Roman" w:cs="Times New Roman"/>
          <w:sz w:val="28"/>
          <w:szCs w:val="28"/>
        </w:rPr>
        <w:t xml:space="preserve">Следует отметить, что в ф. 0503169 «Сведения по дебиторской и кредиторской задолженности» отражена кредиторская задолженность на 01.01.2021г. </w:t>
      </w:r>
      <w:r w:rsidRPr="000160C9">
        <w:rPr>
          <w:rFonts w:ascii="Times New Roman" w:eastAsia="Calibri" w:hAnsi="Times New Roman" w:cs="Times New Roman"/>
          <w:sz w:val="28"/>
          <w:szCs w:val="28"/>
        </w:rPr>
        <w:t xml:space="preserve">по счету бюджетного учета 1 40160000 «Резервы предстоящих расходов» в общей сумме 747,3 тыс. рублей, из них </w:t>
      </w:r>
      <w:r w:rsidRPr="000160C9">
        <w:rPr>
          <w:rFonts w:ascii="Times New Roman" w:hAnsi="Times New Roman" w:cs="Times New Roman"/>
          <w:sz w:val="28"/>
          <w:szCs w:val="28"/>
        </w:rPr>
        <w:t>резерв на оплату отпусков (отложенных обязательств по оплате отпусков за фактически отработанное время) - КОСГУ 211 в сумме  453,4 тыс. рублей и резерв на оплату отпусков в части страховых взносов (отложенных обязательств по перечислению страховых взносов) – КОСГУ 213 в сумме 293,9 тыс. рублей.</w:t>
      </w:r>
    </w:p>
    <w:p w14:paraId="5C19F24D" w14:textId="67CA87B7" w:rsidR="000160C9" w:rsidRPr="000160C9" w:rsidRDefault="000160C9" w:rsidP="000160C9">
      <w:pPr>
        <w:tabs>
          <w:tab w:val="left" w:pos="0"/>
        </w:tabs>
        <w:ind w:firstLine="709"/>
        <w:jc w:val="both"/>
        <w:rPr>
          <w:rFonts w:ascii="Times New Roman" w:hAnsi="Times New Roman" w:cs="Times New Roman"/>
          <w:sz w:val="28"/>
          <w:szCs w:val="28"/>
        </w:rPr>
      </w:pPr>
      <w:r w:rsidRPr="000160C9">
        <w:rPr>
          <w:rFonts w:ascii="Times New Roman" w:hAnsi="Times New Roman" w:cs="Times New Roman"/>
          <w:sz w:val="28"/>
          <w:szCs w:val="28"/>
        </w:rPr>
        <w:t xml:space="preserve">Просроченная кредиторская и дебиторская задолженности по состоянию на 01.01.2021г. у </w:t>
      </w:r>
      <w:proofErr w:type="spellStart"/>
      <w:r w:rsidR="00FF475F">
        <w:rPr>
          <w:rFonts w:ascii="Times New Roman" w:hAnsi="Times New Roman" w:cs="Times New Roman"/>
          <w:sz w:val="28"/>
          <w:szCs w:val="28"/>
        </w:rPr>
        <w:t>Фину</w:t>
      </w:r>
      <w:r w:rsidRPr="000160C9">
        <w:rPr>
          <w:rFonts w:ascii="Times New Roman" w:hAnsi="Times New Roman" w:cs="Times New Roman"/>
          <w:sz w:val="28"/>
          <w:szCs w:val="28"/>
        </w:rPr>
        <w:t>правления</w:t>
      </w:r>
      <w:proofErr w:type="spellEnd"/>
      <w:r w:rsidRPr="000160C9">
        <w:rPr>
          <w:rFonts w:ascii="Times New Roman" w:hAnsi="Times New Roman" w:cs="Times New Roman"/>
          <w:sz w:val="28"/>
          <w:szCs w:val="28"/>
        </w:rPr>
        <w:t xml:space="preserve"> отсутствуют.</w:t>
      </w:r>
    </w:p>
    <w:p w14:paraId="2061DE0B" w14:textId="77777777" w:rsidR="00A12DC3" w:rsidRPr="000160C9" w:rsidRDefault="00A12DC3" w:rsidP="00A12DC3">
      <w:pPr>
        <w:tabs>
          <w:tab w:val="left" w:pos="0"/>
        </w:tabs>
        <w:spacing w:after="0" w:line="240" w:lineRule="auto"/>
        <w:ind w:left="1095"/>
        <w:jc w:val="center"/>
        <w:rPr>
          <w:rFonts w:ascii="Times New Roman" w:eastAsia="Times New Roman" w:hAnsi="Times New Roman" w:cs="Times New Roman"/>
          <w:b/>
          <w:sz w:val="28"/>
          <w:szCs w:val="28"/>
          <w:lang w:eastAsia="ru-RU"/>
        </w:rPr>
      </w:pPr>
    </w:p>
    <w:p w14:paraId="659002C4" w14:textId="77777777" w:rsidR="00A12DC3" w:rsidRPr="000160C9" w:rsidRDefault="00A12DC3" w:rsidP="00C90345">
      <w:pPr>
        <w:tabs>
          <w:tab w:val="left" w:pos="0"/>
        </w:tabs>
        <w:spacing w:after="0" w:line="276" w:lineRule="auto"/>
        <w:ind w:firstLine="709"/>
        <w:jc w:val="both"/>
        <w:rPr>
          <w:rFonts w:ascii="Times New Roman" w:eastAsia="Times New Roman" w:hAnsi="Times New Roman" w:cs="Times New Roman"/>
          <w:sz w:val="28"/>
          <w:szCs w:val="28"/>
          <w:lang w:eastAsia="ru-RU" w:bidi="ru-RU"/>
        </w:rPr>
      </w:pPr>
      <w:r w:rsidRPr="000160C9">
        <w:rPr>
          <w:rFonts w:ascii="Times New Roman" w:eastAsia="Calibri" w:hAnsi="Times New Roman" w:cs="Times New Roman"/>
          <w:b/>
          <w:bCs/>
          <w:sz w:val="28"/>
          <w:szCs w:val="28"/>
          <w:lang w:eastAsia="ru-RU"/>
        </w:rPr>
        <w:t xml:space="preserve">По вопросу 3.4.  </w:t>
      </w:r>
      <w:r w:rsidRPr="000160C9">
        <w:rPr>
          <w:rFonts w:ascii="Times New Roman" w:eastAsia="Times New Roman" w:hAnsi="Times New Roman" w:cs="Times New Roman"/>
          <w:sz w:val="28"/>
          <w:szCs w:val="28"/>
          <w:lang w:eastAsia="ru-RU"/>
        </w:rPr>
        <w:t xml:space="preserve">Проверка и анализ исполнения местного бюджета по расходам, предусмотренным на реализацию муниципальных программ, а также по расходам на непрограммные направления деятельности, </w:t>
      </w:r>
      <w:r w:rsidRPr="000160C9">
        <w:rPr>
          <w:rFonts w:ascii="Times New Roman" w:eastAsia="Times New Roman" w:hAnsi="Times New Roman" w:cs="Times New Roman"/>
          <w:sz w:val="28"/>
          <w:szCs w:val="28"/>
          <w:lang w:eastAsia="ru-RU" w:bidi="ru-RU"/>
        </w:rPr>
        <w:t>анализ уровня достижения целевых значений показателей</w:t>
      </w:r>
      <w:r w:rsidR="00335E31" w:rsidRPr="000160C9">
        <w:rPr>
          <w:rFonts w:ascii="Times New Roman" w:eastAsia="Times New Roman" w:hAnsi="Times New Roman" w:cs="Times New Roman"/>
          <w:bCs/>
          <w:sz w:val="28"/>
          <w:szCs w:val="28"/>
          <w:lang w:eastAsia="ru-RU" w:bidi="ru-RU"/>
        </w:rPr>
        <w:t xml:space="preserve"> установлено следующее:</w:t>
      </w:r>
    </w:p>
    <w:p w14:paraId="359EC44F" w14:textId="77777777" w:rsidR="000160C9" w:rsidRPr="000160C9" w:rsidRDefault="000160C9" w:rsidP="00C90345">
      <w:pPr>
        <w:spacing w:after="0" w:line="276" w:lineRule="auto"/>
        <w:jc w:val="both"/>
        <w:rPr>
          <w:rFonts w:ascii="Times New Roman" w:hAnsi="Times New Roman" w:cs="Times New Roman"/>
          <w:sz w:val="28"/>
          <w:szCs w:val="28"/>
          <w:lang w:bidi="ru-RU"/>
        </w:rPr>
      </w:pPr>
    </w:p>
    <w:p w14:paraId="7DF6F009" w14:textId="3523B335" w:rsidR="000160C9" w:rsidRPr="00776DB5" w:rsidRDefault="000160C9" w:rsidP="00C90345">
      <w:pPr>
        <w:spacing w:after="0" w:line="276" w:lineRule="auto"/>
        <w:jc w:val="both"/>
        <w:rPr>
          <w:rFonts w:ascii="Times New Roman" w:hAnsi="Times New Roman" w:cs="Times New Roman"/>
          <w:sz w:val="28"/>
          <w:szCs w:val="28"/>
          <w:lang w:bidi="ru-RU"/>
        </w:rPr>
      </w:pPr>
      <w:r w:rsidRPr="000160C9">
        <w:rPr>
          <w:rFonts w:ascii="Times New Roman" w:hAnsi="Times New Roman" w:cs="Times New Roman"/>
          <w:sz w:val="28"/>
          <w:szCs w:val="28"/>
          <w:lang w:bidi="ru-RU"/>
        </w:rPr>
        <w:tab/>
        <w:t xml:space="preserve">Исполнение местного бюджета по расходам </w:t>
      </w:r>
      <w:proofErr w:type="spellStart"/>
      <w:r w:rsidRPr="000160C9">
        <w:rPr>
          <w:rFonts w:ascii="Times New Roman" w:hAnsi="Times New Roman" w:cs="Times New Roman"/>
          <w:sz w:val="28"/>
          <w:szCs w:val="28"/>
          <w:lang w:bidi="ru-RU"/>
        </w:rPr>
        <w:t>Финуправлением</w:t>
      </w:r>
      <w:proofErr w:type="spellEnd"/>
      <w:r w:rsidRPr="000160C9">
        <w:rPr>
          <w:rFonts w:ascii="Times New Roman" w:hAnsi="Times New Roman" w:cs="Times New Roman"/>
          <w:sz w:val="28"/>
          <w:szCs w:val="28"/>
          <w:lang w:bidi="ru-RU"/>
        </w:rPr>
        <w:t xml:space="preserve"> в 2020</w:t>
      </w:r>
      <w:r w:rsidRPr="00776DB5">
        <w:rPr>
          <w:rFonts w:ascii="Times New Roman" w:hAnsi="Times New Roman" w:cs="Times New Roman"/>
          <w:sz w:val="28"/>
          <w:szCs w:val="28"/>
          <w:lang w:bidi="ru-RU"/>
        </w:rPr>
        <w:t xml:space="preserve"> году осуществлялось только в рамках муниципальной программы, непрограммных расходов не было. </w:t>
      </w:r>
    </w:p>
    <w:p w14:paraId="0563934B" w14:textId="77777777" w:rsidR="000160C9" w:rsidRPr="000A1613" w:rsidRDefault="000160C9" w:rsidP="00C90345">
      <w:pPr>
        <w:spacing w:after="0" w:line="276" w:lineRule="auto"/>
        <w:ind w:firstLine="708"/>
        <w:jc w:val="both"/>
        <w:rPr>
          <w:rFonts w:ascii="Times New Roman" w:hAnsi="Times New Roman" w:cs="Times New Roman"/>
          <w:sz w:val="28"/>
          <w:szCs w:val="28"/>
          <w:highlight w:val="yellow"/>
          <w:lang w:bidi="ru-RU"/>
        </w:rPr>
      </w:pPr>
      <w:r w:rsidRPr="00FC4BBC">
        <w:rPr>
          <w:rFonts w:ascii="Times New Roman" w:hAnsi="Times New Roman" w:cs="Times New Roman"/>
          <w:sz w:val="28"/>
          <w:szCs w:val="28"/>
          <w:lang w:bidi="ru-RU"/>
        </w:rPr>
        <w:t>Муниципальные программы, предусмотренные к финансированию в 2020 году, разработаны на основании ст. 179 БК РФ и Перечня муниципальных программ городского округа Жуковский на 20</w:t>
      </w:r>
      <w:r>
        <w:rPr>
          <w:rFonts w:ascii="Times New Roman" w:hAnsi="Times New Roman" w:cs="Times New Roman"/>
          <w:sz w:val="28"/>
          <w:szCs w:val="28"/>
          <w:lang w:bidi="ru-RU"/>
        </w:rPr>
        <w:t>20</w:t>
      </w:r>
      <w:r w:rsidRPr="00FC4BBC">
        <w:rPr>
          <w:rFonts w:ascii="Times New Roman" w:hAnsi="Times New Roman" w:cs="Times New Roman"/>
          <w:sz w:val="28"/>
          <w:szCs w:val="28"/>
          <w:lang w:bidi="ru-RU"/>
        </w:rPr>
        <w:t>-202</w:t>
      </w:r>
      <w:r>
        <w:rPr>
          <w:rFonts w:ascii="Times New Roman" w:hAnsi="Times New Roman" w:cs="Times New Roman"/>
          <w:sz w:val="28"/>
          <w:szCs w:val="28"/>
          <w:lang w:bidi="ru-RU"/>
        </w:rPr>
        <w:t>4</w:t>
      </w:r>
      <w:r w:rsidRPr="00FC4BBC">
        <w:rPr>
          <w:rFonts w:ascii="Times New Roman" w:hAnsi="Times New Roman" w:cs="Times New Roman"/>
          <w:sz w:val="28"/>
          <w:szCs w:val="28"/>
          <w:lang w:bidi="ru-RU"/>
        </w:rPr>
        <w:t xml:space="preserve">гг., утвержденного постановлением Администрации от </w:t>
      </w:r>
      <w:r>
        <w:rPr>
          <w:rFonts w:ascii="Times New Roman" w:hAnsi="Times New Roman" w:cs="Times New Roman"/>
          <w:sz w:val="28"/>
          <w:szCs w:val="28"/>
          <w:lang w:bidi="ru-RU"/>
        </w:rPr>
        <w:t>02</w:t>
      </w:r>
      <w:r w:rsidRPr="00FC4BBC">
        <w:rPr>
          <w:rFonts w:ascii="Times New Roman" w:hAnsi="Times New Roman" w:cs="Times New Roman"/>
          <w:sz w:val="28"/>
          <w:szCs w:val="28"/>
          <w:lang w:bidi="ru-RU"/>
        </w:rPr>
        <w:t>.09.201</w:t>
      </w:r>
      <w:r>
        <w:rPr>
          <w:rFonts w:ascii="Times New Roman" w:hAnsi="Times New Roman" w:cs="Times New Roman"/>
          <w:sz w:val="28"/>
          <w:szCs w:val="28"/>
          <w:lang w:bidi="ru-RU"/>
        </w:rPr>
        <w:t>9</w:t>
      </w:r>
      <w:r w:rsidRPr="00FC4BBC">
        <w:rPr>
          <w:rFonts w:ascii="Times New Roman" w:hAnsi="Times New Roman" w:cs="Times New Roman"/>
          <w:sz w:val="28"/>
          <w:szCs w:val="28"/>
          <w:lang w:bidi="ru-RU"/>
        </w:rPr>
        <w:t xml:space="preserve">г. № </w:t>
      </w:r>
      <w:r>
        <w:rPr>
          <w:rFonts w:ascii="Times New Roman" w:hAnsi="Times New Roman" w:cs="Times New Roman"/>
          <w:sz w:val="28"/>
          <w:szCs w:val="28"/>
          <w:lang w:bidi="ru-RU"/>
        </w:rPr>
        <w:t>1308</w:t>
      </w:r>
      <w:r w:rsidRPr="00FC4BBC">
        <w:rPr>
          <w:rFonts w:ascii="Times New Roman" w:hAnsi="Times New Roman" w:cs="Times New Roman"/>
          <w:sz w:val="28"/>
          <w:szCs w:val="28"/>
          <w:lang w:bidi="ru-RU"/>
        </w:rPr>
        <w:t xml:space="preserve"> (с </w:t>
      </w:r>
      <w:r w:rsidRPr="00FB4BA4">
        <w:rPr>
          <w:rFonts w:ascii="Times New Roman" w:hAnsi="Times New Roman" w:cs="Times New Roman"/>
          <w:sz w:val="28"/>
          <w:szCs w:val="28"/>
          <w:lang w:bidi="ru-RU"/>
        </w:rPr>
        <w:t>изменени</w:t>
      </w:r>
      <w:r>
        <w:rPr>
          <w:rFonts w:ascii="Times New Roman" w:hAnsi="Times New Roman" w:cs="Times New Roman"/>
          <w:sz w:val="28"/>
          <w:szCs w:val="28"/>
          <w:lang w:bidi="ru-RU"/>
        </w:rPr>
        <w:t>ями</w:t>
      </w:r>
      <w:r w:rsidRPr="002A4207">
        <w:rPr>
          <w:rFonts w:ascii="Times New Roman" w:hAnsi="Times New Roman" w:cs="Times New Roman"/>
          <w:sz w:val="28"/>
          <w:szCs w:val="28"/>
          <w:lang w:bidi="ru-RU"/>
        </w:rPr>
        <w:t>).</w:t>
      </w:r>
    </w:p>
    <w:p w14:paraId="581647D6" w14:textId="77777777" w:rsidR="000160C9" w:rsidRPr="00090E6F" w:rsidRDefault="000160C9" w:rsidP="00C90345">
      <w:pPr>
        <w:spacing w:after="0" w:line="276" w:lineRule="auto"/>
        <w:ind w:firstLine="708"/>
        <w:jc w:val="both"/>
        <w:rPr>
          <w:rFonts w:ascii="Times New Roman" w:hAnsi="Times New Roman" w:cs="Times New Roman"/>
          <w:sz w:val="28"/>
          <w:szCs w:val="28"/>
          <w:lang w:bidi="ru-RU"/>
        </w:rPr>
      </w:pPr>
      <w:r w:rsidRPr="00090E6F">
        <w:rPr>
          <w:rFonts w:ascii="Times New Roman" w:hAnsi="Times New Roman" w:cs="Times New Roman"/>
          <w:sz w:val="28"/>
          <w:szCs w:val="28"/>
          <w:lang w:bidi="ru-RU"/>
        </w:rPr>
        <w:t xml:space="preserve">Решением от 18.12.2019г. № 59/СД </w:t>
      </w:r>
      <w:proofErr w:type="spellStart"/>
      <w:r w:rsidRPr="00090E6F">
        <w:rPr>
          <w:rFonts w:ascii="Times New Roman" w:hAnsi="Times New Roman" w:cs="Times New Roman"/>
          <w:sz w:val="28"/>
          <w:szCs w:val="28"/>
          <w:lang w:bidi="ru-RU"/>
        </w:rPr>
        <w:t>Финуправлению</w:t>
      </w:r>
      <w:proofErr w:type="spellEnd"/>
      <w:r w:rsidRPr="00090E6F">
        <w:rPr>
          <w:rFonts w:ascii="Times New Roman" w:hAnsi="Times New Roman" w:cs="Times New Roman"/>
          <w:sz w:val="28"/>
          <w:szCs w:val="28"/>
          <w:lang w:bidi="ru-RU"/>
        </w:rPr>
        <w:t xml:space="preserve"> на 2020 год были запланированы бюджетные ассигнования в рамках </w:t>
      </w:r>
      <w:r>
        <w:rPr>
          <w:rFonts w:ascii="Times New Roman" w:hAnsi="Times New Roman" w:cs="Times New Roman"/>
          <w:sz w:val="28"/>
          <w:szCs w:val="28"/>
          <w:lang w:bidi="ru-RU"/>
        </w:rPr>
        <w:t xml:space="preserve">муниципальной </w:t>
      </w:r>
      <w:r w:rsidRPr="00090E6F">
        <w:rPr>
          <w:rFonts w:ascii="Times New Roman" w:hAnsi="Times New Roman" w:cs="Times New Roman"/>
          <w:sz w:val="28"/>
          <w:szCs w:val="28"/>
          <w:lang w:bidi="ru-RU"/>
        </w:rPr>
        <w:t>программы «</w:t>
      </w:r>
      <w:r>
        <w:rPr>
          <w:rFonts w:ascii="Times New Roman" w:hAnsi="Times New Roman" w:cs="Times New Roman"/>
          <w:sz w:val="28"/>
          <w:szCs w:val="28"/>
          <w:lang w:bidi="ru-RU"/>
        </w:rPr>
        <w:t>Управление имуществом и муниципальными финансами</w:t>
      </w:r>
      <w:r w:rsidRPr="00090E6F">
        <w:rPr>
          <w:rFonts w:ascii="Times New Roman" w:hAnsi="Times New Roman" w:cs="Times New Roman"/>
          <w:sz w:val="28"/>
          <w:szCs w:val="28"/>
          <w:lang w:bidi="ru-RU"/>
        </w:rPr>
        <w:t xml:space="preserve">», </w:t>
      </w:r>
      <w:r>
        <w:rPr>
          <w:rFonts w:ascii="Times New Roman" w:hAnsi="Times New Roman" w:cs="Times New Roman"/>
          <w:sz w:val="28"/>
          <w:szCs w:val="28"/>
          <w:lang w:bidi="ru-RU"/>
        </w:rPr>
        <w:t xml:space="preserve">Обеспечивающая </w:t>
      </w:r>
      <w:r w:rsidRPr="00090E6F">
        <w:rPr>
          <w:rFonts w:ascii="Times New Roman" w:hAnsi="Times New Roman" w:cs="Times New Roman"/>
          <w:sz w:val="28"/>
          <w:szCs w:val="28"/>
          <w:lang w:bidi="ru-RU"/>
        </w:rPr>
        <w:t>подпрограмма, основное мероприятие «</w:t>
      </w:r>
      <w:r>
        <w:rPr>
          <w:rFonts w:ascii="Times New Roman" w:hAnsi="Times New Roman" w:cs="Times New Roman"/>
          <w:sz w:val="28"/>
          <w:szCs w:val="28"/>
          <w:lang w:bidi="ru-RU"/>
        </w:rPr>
        <w:t>Создание условий для реализации полномочий органов местного самоуправления</w:t>
      </w:r>
      <w:r w:rsidRPr="00090E6F">
        <w:rPr>
          <w:rFonts w:ascii="Times New Roman" w:hAnsi="Times New Roman" w:cs="Times New Roman"/>
          <w:sz w:val="28"/>
          <w:szCs w:val="28"/>
          <w:lang w:bidi="ru-RU"/>
        </w:rPr>
        <w:t xml:space="preserve">», общая сумма бюджетных ассигнований составила </w:t>
      </w:r>
      <w:r>
        <w:rPr>
          <w:rFonts w:ascii="Times New Roman" w:hAnsi="Times New Roman" w:cs="Times New Roman"/>
          <w:sz w:val="28"/>
          <w:szCs w:val="28"/>
          <w:lang w:bidi="ru-RU"/>
        </w:rPr>
        <w:t>19 106</w:t>
      </w:r>
      <w:r w:rsidRPr="00090E6F">
        <w:rPr>
          <w:rFonts w:ascii="Times New Roman" w:hAnsi="Times New Roman" w:cs="Times New Roman"/>
          <w:sz w:val="28"/>
          <w:szCs w:val="28"/>
          <w:lang w:bidi="ru-RU"/>
        </w:rPr>
        <w:t xml:space="preserve"> тыс. рублей.  </w:t>
      </w:r>
    </w:p>
    <w:p w14:paraId="69CEC14B" w14:textId="77777777" w:rsidR="000160C9" w:rsidRPr="00E0145B" w:rsidRDefault="000160C9" w:rsidP="00C90345">
      <w:pPr>
        <w:spacing w:after="0" w:line="276" w:lineRule="auto"/>
        <w:jc w:val="both"/>
        <w:rPr>
          <w:rFonts w:ascii="Times New Roman" w:hAnsi="Times New Roman" w:cs="Times New Roman"/>
          <w:sz w:val="28"/>
          <w:szCs w:val="28"/>
          <w:lang w:bidi="ru-RU"/>
        </w:rPr>
      </w:pPr>
      <w:r w:rsidRPr="00E0145B">
        <w:rPr>
          <w:rFonts w:ascii="Times New Roman" w:hAnsi="Times New Roman" w:cs="Times New Roman"/>
          <w:sz w:val="28"/>
          <w:szCs w:val="28"/>
          <w:lang w:bidi="ru-RU"/>
        </w:rPr>
        <w:tab/>
      </w:r>
      <w:r w:rsidRPr="00E0145B">
        <w:rPr>
          <w:rFonts w:ascii="Times New Roman" w:hAnsi="Times New Roman" w:cs="Times New Roman"/>
          <w:bCs/>
          <w:sz w:val="28"/>
          <w:szCs w:val="28"/>
          <w:lang w:bidi="ru-RU"/>
        </w:rPr>
        <w:t>С учетом изменений, внесенных в течение года решениями Совета депутатов о бюджете, о</w:t>
      </w:r>
      <w:r w:rsidRPr="00E0145B">
        <w:rPr>
          <w:rFonts w:ascii="Times New Roman" w:hAnsi="Times New Roman" w:cs="Times New Roman"/>
          <w:sz w:val="28"/>
          <w:szCs w:val="28"/>
          <w:lang w:bidi="ru-RU"/>
        </w:rPr>
        <w:t xml:space="preserve">бщий объем плановых бюджетных ассигнований </w:t>
      </w:r>
      <w:proofErr w:type="spellStart"/>
      <w:r w:rsidRPr="00E0145B">
        <w:rPr>
          <w:rFonts w:ascii="Times New Roman" w:hAnsi="Times New Roman" w:cs="Times New Roman"/>
          <w:sz w:val="28"/>
          <w:szCs w:val="28"/>
          <w:lang w:bidi="ru-RU"/>
        </w:rPr>
        <w:t>Финуправления</w:t>
      </w:r>
      <w:proofErr w:type="spellEnd"/>
      <w:r w:rsidRPr="00E0145B">
        <w:rPr>
          <w:rFonts w:ascii="Times New Roman" w:hAnsi="Times New Roman" w:cs="Times New Roman"/>
          <w:sz w:val="28"/>
          <w:szCs w:val="28"/>
          <w:lang w:bidi="ru-RU"/>
        </w:rPr>
        <w:t xml:space="preserve"> составил 18 </w:t>
      </w:r>
      <w:r>
        <w:rPr>
          <w:rFonts w:ascii="Times New Roman" w:hAnsi="Times New Roman" w:cs="Times New Roman"/>
          <w:sz w:val="28"/>
          <w:szCs w:val="28"/>
          <w:lang w:bidi="ru-RU"/>
        </w:rPr>
        <w:t>651</w:t>
      </w:r>
      <w:r w:rsidRPr="00E0145B">
        <w:rPr>
          <w:rFonts w:ascii="Times New Roman" w:hAnsi="Times New Roman" w:cs="Times New Roman"/>
          <w:sz w:val="28"/>
          <w:szCs w:val="28"/>
          <w:lang w:bidi="ru-RU"/>
        </w:rPr>
        <w:t xml:space="preserve"> тыс. рублей, что на </w:t>
      </w:r>
      <w:r>
        <w:rPr>
          <w:rFonts w:ascii="Times New Roman" w:hAnsi="Times New Roman" w:cs="Times New Roman"/>
          <w:sz w:val="28"/>
          <w:szCs w:val="28"/>
          <w:lang w:bidi="ru-RU"/>
        </w:rPr>
        <w:t>455</w:t>
      </w:r>
      <w:r w:rsidRPr="00E0145B">
        <w:rPr>
          <w:rFonts w:ascii="Times New Roman" w:hAnsi="Times New Roman" w:cs="Times New Roman"/>
          <w:sz w:val="28"/>
          <w:szCs w:val="28"/>
          <w:lang w:bidi="ru-RU"/>
        </w:rPr>
        <w:t xml:space="preserve"> тыс. рублей или </w:t>
      </w:r>
      <w:r>
        <w:rPr>
          <w:rFonts w:ascii="Times New Roman" w:hAnsi="Times New Roman" w:cs="Times New Roman"/>
          <w:sz w:val="28"/>
          <w:szCs w:val="28"/>
          <w:lang w:bidi="ru-RU"/>
        </w:rPr>
        <w:t xml:space="preserve"> 2,4</w:t>
      </w:r>
      <w:r w:rsidRPr="00E0145B">
        <w:rPr>
          <w:rFonts w:ascii="Times New Roman" w:hAnsi="Times New Roman" w:cs="Times New Roman"/>
          <w:sz w:val="28"/>
          <w:szCs w:val="28"/>
          <w:lang w:bidi="ru-RU"/>
        </w:rPr>
        <w:t>% меньше первоначального объема бюджетных ассигнований.</w:t>
      </w:r>
    </w:p>
    <w:p w14:paraId="3BDA514F" w14:textId="77777777" w:rsidR="000160C9" w:rsidRPr="00A6693A" w:rsidRDefault="000160C9" w:rsidP="00C90345">
      <w:pPr>
        <w:autoSpaceDE w:val="0"/>
        <w:autoSpaceDN w:val="0"/>
        <w:adjustRightInd w:val="0"/>
        <w:spacing w:after="0" w:line="276" w:lineRule="auto"/>
        <w:ind w:firstLine="709"/>
        <w:jc w:val="both"/>
        <w:outlineLvl w:val="2"/>
        <w:rPr>
          <w:rFonts w:ascii="Times New Roman" w:eastAsia="Times New Roman" w:hAnsi="Times New Roman" w:cs="Times New Roman"/>
          <w:bCs/>
          <w:sz w:val="28"/>
          <w:szCs w:val="28"/>
          <w:lang w:eastAsia="ru-RU"/>
        </w:rPr>
      </w:pPr>
      <w:r w:rsidRPr="006C4592">
        <w:rPr>
          <w:rFonts w:ascii="Times New Roman" w:eastAsia="Times New Roman" w:hAnsi="Times New Roman" w:cs="Times New Roman"/>
          <w:bCs/>
          <w:sz w:val="28"/>
          <w:szCs w:val="28"/>
          <w:lang w:eastAsia="ru-RU"/>
        </w:rPr>
        <w:lastRenderedPageBreak/>
        <w:t xml:space="preserve">Согласно бюджетной отчетности </w:t>
      </w:r>
      <w:proofErr w:type="spellStart"/>
      <w:r w:rsidRPr="006C4592">
        <w:rPr>
          <w:rFonts w:ascii="Times New Roman" w:eastAsia="Times New Roman" w:hAnsi="Times New Roman" w:cs="Times New Roman"/>
          <w:bCs/>
          <w:sz w:val="28"/>
          <w:szCs w:val="28"/>
          <w:lang w:eastAsia="ru-RU"/>
        </w:rPr>
        <w:t>Финуправления</w:t>
      </w:r>
      <w:proofErr w:type="spellEnd"/>
      <w:r w:rsidRPr="006C4592">
        <w:rPr>
          <w:rFonts w:ascii="Times New Roman" w:eastAsia="Times New Roman" w:hAnsi="Times New Roman" w:cs="Times New Roman"/>
          <w:bCs/>
          <w:sz w:val="28"/>
          <w:szCs w:val="28"/>
          <w:lang w:eastAsia="ru-RU"/>
        </w:rPr>
        <w:t xml:space="preserve"> за 20</w:t>
      </w:r>
      <w:r>
        <w:rPr>
          <w:rFonts w:ascii="Times New Roman" w:eastAsia="Times New Roman" w:hAnsi="Times New Roman" w:cs="Times New Roman"/>
          <w:bCs/>
          <w:sz w:val="28"/>
          <w:szCs w:val="28"/>
          <w:lang w:eastAsia="ru-RU"/>
        </w:rPr>
        <w:t>20</w:t>
      </w:r>
      <w:r w:rsidRPr="006C4592">
        <w:rPr>
          <w:rFonts w:ascii="Times New Roman" w:eastAsia="Times New Roman" w:hAnsi="Times New Roman" w:cs="Times New Roman"/>
          <w:bCs/>
          <w:sz w:val="28"/>
          <w:szCs w:val="28"/>
          <w:lang w:eastAsia="ru-RU"/>
        </w:rPr>
        <w:t xml:space="preserve"> год бюджетные назначения исполнены в размере </w:t>
      </w:r>
      <w:r w:rsidRPr="00A6693A">
        <w:rPr>
          <w:rFonts w:ascii="Times New Roman" w:eastAsia="Times New Roman" w:hAnsi="Times New Roman" w:cs="Times New Roman"/>
          <w:bCs/>
          <w:sz w:val="28"/>
          <w:szCs w:val="28"/>
          <w:lang w:eastAsia="ru-RU"/>
        </w:rPr>
        <w:t xml:space="preserve">18 613 тыс. рублей или 99,8% от уточненного плана. Не исполнено бюджетных ассигнований на сумму              37 тыс. рублей, или 0,2% от уточненного плана. </w:t>
      </w:r>
    </w:p>
    <w:p w14:paraId="416E0F3A" w14:textId="42AB9361" w:rsidR="000160C9" w:rsidRPr="00C90345" w:rsidRDefault="000160C9" w:rsidP="00C90345">
      <w:pPr>
        <w:autoSpaceDE w:val="0"/>
        <w:autoSpaceDN w:val="0"/>
        <w:adjustRightInd w:val="0"/>
        <w:spacing w:after="0" w:line="276" w:lineRule="auto"/>
        <w:ind w:firstLine="709"/>
        <w:jc w:val="both"/>
        <w:outlineLvl w:val="2"/>
        <w:rPr>
          <w:rFonts w:ascii="Times New Roman" w:eastAsia="Times New Roman" w:hAnsi="Times New Roman" w:cs="Times New Roman"/>
          <w:bCs/>
          <w:sz w:val="28"/>
          <w:szCs w:val="28"/>
          <w:lang w:eastAsia="ru-RU"/>
        </w:rPr>
      </w:pPr>
      <w:r w:rsidRPr="00A6693A">
        <w:rPr>
          <w:rFonts w:ascii="Times New Roman" w:eastAsia="Times New Roman" w:hAnsi="Times New Roman" w:cs="Times New Roman"/>
          <w:bCs/>
          <w:sz w:val="28"/>
          <w:szCs w:val="28"/>
          <w:lang w:eastAsia="ru-RU"/>
        </w:rPr>
        <w:t xml:space="preserve">Сравнительные анализ показателей бюджетной отчетности </w:t>
      </w:r>
      <w:proofErr w:type="spellStart"/>
      <w:r w:rsidRPr="00C90345">
        <w:rPr>
          <w:rFonts w:ascii="Times New Roman" w:eastAsia="Times New Roman" w:hAnsi="Times New Roman" w:cs="Times New Roman"/>
          <w:bCs/>
          <w:sz w:val="28"/>
          <w:szCs w:val="28"/>
          <w:lang w:eastAsia="ru-RU"/>
        </w:rPr>
        <w:t>Финуправления</w:t>
      </w:r>
      <w:proofErr w:type="spellEnd"/>
      <w:r w:rsidRPr="00C90345">
        <w:rPr>
          <w:rFonts w:ascii="Times New Roman" w:eastAsia="Times New Roman" w:hAnsi="Times New Roman" w:cs="Times New Roman"/>
          <w:bCs/>
          <w:sz w:val="28"/>
          <w:szCs w:val="28"/>
          <w:lang w:eastAsia="ru-RU"/>
        </w:rPr>
        <w:t xml:space="preserve"> за 2019–2020 годы приведен в таблице № </w:t>
      </w:r>
      <w:r w:rsidR="00C90345" w:rsidRPr="00C90345">
        <w:rPr>
          <w:rFonts w:ascii="Times New Roman" w:eastAsia="Times New Roman" w:hAnsi="Times New Roman" w:cs="Times New Roman"/>
          <w:bCs/>
          <w:sz w:val="28"/>
          <w:szCs w:val="28"/>
          <w:lang w:eastAsia="ru-RU"/>
        </w:rPr>
        <w:t>6</w:t>
      </w:r>
      <w:r w:rsidRPr="00C90345">
        <w:rPr>
          <w:rFonts w:ascii="Times New Roman" w:eastAsia="Times New Roman" w:hAnsi="Times New Roman" w:cs="Times New Roman"/>
          <w:bCs/>
          <w:sz w:val="28"/>
          <w:szCs w:val="28"/>
          <w:lang w:eastAsia="ru-RU"/>
        </w:rPr>
        <w:t>:</w:t>
      </w:r>
    </w:p>
    <w:p w14:paraId="7404F669" w14:textId="77777777" w:rsidR="000160C9" w:rsidRPr="00C90345" w:rsidRDefault="000160C9" w:rsidP="000160C9">
      <w:pPr>
        <w:autoSpaceDE w:val="0"/>
        <w:autoSpaceDN w:val="0"/>
        <w:adjustRightInd w:val="0"/>
        <w:spacing w:after="0" w:line="240" w:lineRule="auto"/>
        <w:ind w:firstLine="709"/>
        <w:jc w:val="right"/>
        <w:outlineLvl w:val="2"/>
        <w:rPr>
          <w:rFonts w:ascii="Times New Roman" w:eastAsia="Times New Roman" w:hAnsi="Times New Roman" w:cs="Times New Roman"/>
          <w:bCs/>
          <w:lang w:eastAsia="ru-RU"/>
        </w:rPr>
      </w:pPr>
    </w:p>
    <w:p w14:paraId="7D6E0583" w14:textId="3728A4F9" w:rsidR="000160C9" w:rsidRPr="00C90345" w:rsidRDefault="000160C9" w:rsidP="000160C9">
      <w:pPr>
        <w:autoSpaceDE w:val="0"/>
        <w:autoSpaceDN w:val="0"/>
        <w:adjustRightInd w:val="0"/>
        <w:spacing w:after="0" w:line="240" w:lineRule="auto"/>
        <w:ind w:firstLine="709"/>
        <w:jc w:val="right"/>
        <w:outlineLvl w:val="2"/>
        <w:rPr>
          <w:rFonts w:ascii="Times New Roman" w:eastAsia="Times New Roman" w:hAnsi="Times New Roman" w:cs="Times New Roman"/>
          <w:bCs/>
          <w:lang w:eastAsia="ru-RU"/>
        </w:rPr>
      </w:pPr>
      <w:r w:rsidRPr="00C90345">
        <w:rPr>
          <w:rFonts w:ascii="Times New Roman" w:eastAsia="Times New Roman" w:hAnsi="Times New Roman" w:cs="Times New Roman"/>
          <w:bCs/>
          <w:lang w:eastAsia="ru-RU"/>
        </w:rPr>
        <w:t xml:space="preserve">Таблица № </w:t>
      </w:r>
      <w:r w:rsidR="00C90345" w:rsidRPr="00C90345">
        <w:rPr>
          <w:rFonts w:ascii="Times New Roman" w:eastAsia="Times New Roman" w:hAnsi="Times New Roman" w:cs="Times New Roman"/>
          <w:bCs/>
          <w:lang w:eastAsia="ru-RU"/>
        </w:rPr>
        <w:t>6</w:t>
      </w:r>
    </w:p>
    <w:p w14:paraId="00D67E09" w14:textId="77777777" w:rsidR="000160C9" w:rsidRPr="008C7ADF" w:rsidRDefault="000160C9" w:rsidP="000160C9">
      <w:pPr>
        <w:autoSpaceDE w:val="0"/>
        <w:autoSpaceDN w:val="0"/>
        <w:adjustRightInd w:val="0"/>
        <w:spacing w:after="0" w:line="240" w:lineRule="auto"/>
        <w:ind w:firstLine="709"/>
        <w:jc w:val="right"/>
        <w:outlineLvl w:val="2"/>
        <w:rPr>
          <w:rFonts w:ascii="Times New Roman" w:eastAsia="Times New Roman" w:hAnsi="Times New Roman" w:cs="Times New Roman"/>
          <w:bCs/>
          <w:lang w:eastAsia="ru-RU"/>
        </w:rPr>
      </w:pPr>
      <w:r w:rsidRPr="00C90345">
        <w:rPr>
          <w:rFonts w:ascii="Times New Roman" w:eastAsia="Times New Roman" w:hAnsi="Times New Roman" w:cs="Times New Roman"/>
          <w:bCs/>
          <w:lang w:eastAsia="ru-RU"/>
        </w:rPr>
        <w:t>Ед. измерения: тыс. рублей</w:t>
      </w:r>
    </w:p>
    <w:tbl>
      <w:tblPr>
        <w:tblW w:w="10908" w:type="dxa"/>
        <w:tblInd w:w="-743" w:type="dxa"/>
        <w:tblLayout w:type="fixed"/>
        <w:tblLook w:val="04A0" w:firstRow="1" w:lastRow="0" w:firstColumn="1" w:lastColumn="0" w:noHBand="0" w:noVBand="1"/>
      </w:tblPr>
      <w:tblGrid>
        <w:gridCol w:w="1418"/>
        <w:gridCol w:w="1040"/>
        <w:gridCol w:w="960"/>
        <w:gridCol w:w="960"/>
        <w:gridCol w:w="960"/>
        <w:gridCol w:w="960"/>
        <w:gridCol w:w="1074"/>
        <w:gridCol w:w="1282"/>
        <w:gridCol w:w="1100"/>
        <w:gridCol w:w="1154"/>
      </w:tblGrid>
      <w:tr w:rsidR="000160C9" w:rsidRPr="00084895" w14:paraId="0BCCA38C" w14:textId="77777777" w:rsidTr="00BA663D">
        <w:trPr>
          <w:trHeight w:val="300"/>
          <w:tblHeader/>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ADD418" w14:textId="77777777" w:rsidR="000160C9" w:rsidRPr="000A1613" w:rsidRDefault="000160C9" w:rsidP="00BA663D">
            <w:pPr>
              <w:spacing w:after="0" w:line="240" w:lineRule="auto"/>
              <w:jc w:val="center"/>
              <w:rPr>
                <w:rFonts w:ascii="Times New Roman" w:eastAsia="Times New Roman" w:hAnsi="Times New Roman" w:cs="Times New Roman"/>
                <w:color w:val="000000"/>
                <w:sz w:val="18"/>
                <w:szCs w:val="18"/>
                <w:highlight w:val="yellow"/>
                <w:lang w:eastAsia="ru-RU"/>
              </w:rPr>
            </w:pPr>
            <w:r w:rsidRPr="008C7ADF">
              <w:rPr>
                <w:rFonts w:ascii="Times New Roman" w:eastAsia="Times New Roman" w:hAnsi="Times New Roman" w:cs="Times New Roman"/>
                <w:color w:val="000000"/>
                <w:sz w:val="18"/>
                <w:szCs w:val="18"/>
                <w:lang w:eastAsia="ru-RU"/>
              </w:rPr>
              <w:t>Показатели</w:t>
            </w:r>
          </w:p>
        </w:tc>
        <w:tc>
          <w:tcPr>
            <w:tcW w:w="29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AAE78BC" w14:textId="77777777" w:rsidR="000160C9" w:rsidRPr="000A1613" w:rsidRDefault="000160C9" w:rsidP="00BA663D">
            <w:pPr>
              <w:spacing w:after="0" w:line="240" w:lineRule="auto"/>
              <w:jc w:val="center"/>
              <w:rPr>
                <w:rFonts w:ascii="Times New Roman" w:eastAsia="Times New Roman" w:hAnsi="Times New Roman" w:cs="Times New Roman"/>
                <w:color w:val="000000"/>
                <w:sz w:val="18"/>
                <w:szCs w:val="18"/>
                <w:highlight w:val="yellow"/>
                <w:lang w:eastAsia="ru-RU"/>
              </w:rPr>
            </w:pPr>
            <w:r w:rsidRPr="008C7ADF">
              <w:rPr>
                <w:rFonts w:ascii="Times New Roman" w:eastAsia="Times New Roman" w:hAnsi="Times New Roman" w:cs="Times New Roman"/>
                <w:color w:val="000000"/>
                <w:sz w:val="18"/>
                <w:szCs w:val="18"/>
                <w:lang w:eastAsia="ru-RU"/>
              </w:rPr>
              <w:t xml:space="preserve">2019 год </w:t>
            </w:r>
          </w:p>
        </w:tc>
        <w:tc>
          <w:tcPr>
            <w:tcW w:w="2994" w:type="dxa"/>
            <w:gridSpan w:val="3"/>
            <w:tcBorders>
              <w:top w:val="single" w:sz="4" w:space="0" w:color="auto"/>
              <w:left w:val="nil"/>
              <w:bottom w:val="single" w:sz="4" w:space="0" w:color="auto"/>
              <w:right w:val="single" w:sz="4" w:space="0" w:color="auto"/>
            </w:tcBorders>
            <w:shd w:val="clear" w:color="auto" w:fill="auto"/>
            <w:noWrap/>
            <w:vAlign w:val="center"/>
            <w:hideMark/>
          </w:tcPr>
          <w:p w14:paraId="625A8555" w14:textId="77777777" w:rsidR="000160C9" w:rsidRPr="00084895" w:rsidRDefault="000160C9" w:rsidP="00BA663D">
            <w:pPr>
              <w:spacing w:after="0" w:line="240" w:lineRule="auto"/>
              <w:jc w:val="center"/>
              <w:rPr>
                <w:rFonts w:ascii="Times New Roman" w:eastAsia="Times New Roman" w:hAnsi="Times New Roman" w:cs="Times New Roman"/>
                <w:color w:val="000000"/>
                <w:sz w:val="18"/>
                <w:szCs w:val="18"/>
                <w:lang w:eastAsia="ru-RU"/>
              </w:rPr>
            </w:pPr>
            <w:r w:rsidRPr="00084895">
              <w:rPr>
                <w:rFonts w:ascii="Times New Roman" w:eastAsia="Times New Roman" w:hAnsi="Times New Roman" w:cs="Times New Roman"/>
                <w:color w:val="000000"/>
                <w:sz w:val="18"/>
                <w:szCs w:val="18"/>
                <w:lang w:eastAsia="ru-RU"/>
              </w:rPr>
              <w:t xml:space="preserve">2020 год </w:t>
            </w:r>
          </w:p>
        </w:tc>
        <w:tc>
          <w:tcPr>
            <w:tcW w:w="3536" w:type="dxa"/>
            <w:gridSpan w:val="3"/>
            <w:tcBorders>
              <w:top w:val="single" w:sz="4" w:space="0" w:color="auto"/>
              <w:left w:val="nil"/>
              <w:bottom w:val="single" w:sz="4" w:space="0" w:color="auto"/>
              <w:right w:val="single" w:sz="4" w:space="0" w:color="auto"/>
            </w:tcBorders>
            <w:shd w:val="clear" w:color="auto" w:fill="auto"/>
            <w:noWrap/>
            <w:vAlign w:val="center"/>
            <w:hideMark/>
          </w:tcPr>
          <w:p w14:paraId="45BA0132" w14:textId="77777777" w:rsidR="000160C9" w:rsidRPr="00084895" w:rsidRDefault="000160C9" w:rsidP="00BA663D">
            <w:pPr>
              <w:spacing w:after="0" w:line="240" w:lineRule="auto"/>
              <w:jc w:val="center"/>
              <w:rPr>
                <w:rFonts w:ascii="Times New Roman" w:eastAsia="Times New Roman" w:hAnsi="Times New Roman" w:cs="Times New Roman"/>
                <w:color w:val="000000"/>
                <w:sz w:val="18"/>
                <w:szCs w:val="18"/>
                <w:lang w:eastAsia="ru-RU"/>
              </w:rPr>
            </w:pPr>
            <w:r w:rsidRPr="00084895">
              <w:rPr>
                <w:rFonts w:ascii="Times New Roman" w:eastAsia="Times New Roman" w:hAnsi="Times New Roman" w:cs="Times New Roman"/>
                <w:color w:val="000000"/>
                <w:sz w:val="18"/>
                <w:szCs w:val="18"/>
                <w:lang w:eastAsia="ru-RU"/>
              </w:rPr>
              <w:t>Отклонения</w:t>
            </w:r>
          </w:p>
        </w:tc>
      </w:tr>
      <w:tr w:rsidR="000160C9" w:rsidRPr="00084895" w14:paraId="796B1B6F" w14:textId="77777777" w:rsidTr="00BA663D">
        <w:trPr>
          <w:trHeight w:val="1845"/>
          <w:tblHead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4AAF72B" w14:textId="77777777" w:rsidR="000160C9" w:rsidRPr="000A1613" w:rsidRDefault="000160C9" w:rsidP="00BA663D">
            <w:pPr>
              <w:spacing w:after="0" w:line="240" w:lineRule="auto"/>
              <w:rPr>
                <w:rFonts w:ascii="Times New Roman" w:eastAsia="Times New Roman" w:hAnsi="Times New Roman" w:cs="Times New Roman"/>
                <w:color w:val="000000"/>
                <w:sz w:val="18"/>
                <w:szCs w:val="18"/>
                <w:highlight w:val="yellow"/>
                <w:lang w:eastAsia="ru-RU"/>
              </w:rPr>
            </w:pPr>
          </w:p>
        </w:tc>
        <w:tc>
          <w:tcPr>
            <w:tcW w:w="1040" w:type="dxa"/>
            <w:tcBorders>
              <w:top w:val="nil"/>
              <w:left w:val="nil"/>
              <w:bottom w:val="single" w:sz="4" w:space="0" w:color="auto"/>
              <w:right w:val="single" w:sz="4" w:space="0" w:color="auto"/>
            </w:tcBorders>
            <w:shd w:val="clear" w:color="auto" w:fill="auto"/>
            <w:textDirection w:val="btLr"/>
            <w:vAlign w:val="center"/>
            <w:hideMark/>
          </w:tcPr>
          <w:p w14:paraId="6DD90722" w14:textId="77777777" w:rsidR="000160C9" w:rsidRPr="000A1613" w:rsidRDefault="000160C9" w:rsidP="00BA663D">
            <w:pPr>
              <w:spacing w:after="0" w:line="240" w:lineRule="auto"/>
              <w:jc w:val="center"/>
              <w:rPr>
                <w:rFonts w:ascii="Times New Roman" w:eastAsia="Times New Roman" w:hAnsi="Times New Roman" w:cs="Times New Roman"/>
                <w:color w:val="000000"/>
                <w:sz w:val="18"/>
                <w:szCs w:val="18"/>
                <w:highlight w:val="yellow"/>
                <w:lang w:eastAsia="ru-RU"/>
              </w:rPr>
            </w:pPr>
            <w:r w:rsidRPr="008C7ADF">
              <w:rPr>
                <w:rFonts w:ascii="Times New Roman" w:eastAsia="Times New Roman" w:hAnsi="Times New Roman" w:cs="Times New Roman"/>
                <w:color w:val="000000"/>
                <w:sz w:val="18"/>
                <w:szCs w:val="18"/>
                <w:lang w:eastAsia="ru-RU"/>
              </w:rPr>
              <w:t xml:space="preserve">Бюджет на 2019 год (Решение от </w:t>
            </w:r>
            <w:r>
              <w:rPr>
                <w:rFonts w:ascii="Times New Roman" w:eastAsia="Times New Roman" w:hAnsi="Times New Roman" w:cs="Times New Roman"/>
                <w:color w:val="000000"/>
                <w:sz w:val="18"/>
                <w:szCs w:val="18"/>
                <w:lang w:eastAsia="ru-RU"/>
              </w:rPr>
              <w:t>1</w:t>
            </w:r>
            <w:r w:rsidRPr="008C7ADF">
              <w:rPr>
                <w:rFonts w:ascii="Times New Roman" w:eastAsia="Times New Roman" w:hAnsi="Times New Roman" w:cs="Times New Roman"/>
                <w:color w:val="000000"/>
                <w:sz w:val="18"/>
                <w:szCs w:val="18"/>
                <w:lang w:eastAsia="ru-RU"/>
              </w:rPr>
              <w:t>3.12.2018г. № 64/СД)</w:t>
            </w:r>
          </w:p>
        </w:tc>
        <w:tc>
          <w:tcPr>
            <w:tcW w:w="960" w:type="dxa"/>
            <w:tcBorders>
              <w:top w:val="nil"/>
              <w:left w:val="nil"/>
              <w:bottom w:val="single" w:sz="4" w:space="0" w:color="auto"/>
              <w:right w:val="single" w:sz="4" w:space="0" w:color="auto"/>
            </w:tcBorders>
            <w:shd w:val="clear" w:color="auto" w:fill="auto"/>
            <w:textDirection w:val="btLr"/>
            <w:vAlign w:val="center"/>
            <w:hideMark/>
          </w:tcPr>
          <w:p w14:paraId="39F38D60" w14:textId="77777777" w:rsidR="000160C9" w:rsidRPr="008C7ADF" w:rsidRDefault="000160C9" w:rsidP="00BA663D">
            <w:pPr>
              <w:spacing w:after="0" w:line="240" w:lineRule="auto"/>
              <w:jc w:val="center"/>
              <w:rPr>
                <w:rFonts w:ascii="Times New Roman" w:eastAsia="Times New Roman" w:hAnsi="Times New Roman" w:cs="Times New Roman"/>
                <w:color w:val="000000"/>
                <w:sz w:val="18"/>
                <w:szCs w:val="18"/>
                <w:lang w:eastAsia="ru-RU"/>
              </w:rPr>
            </w:pPr>
            <w:r w:rsidRPr="008C7ADF">
              <w:rPr>
                <w:rFonts w:ascii="Times New Roman" w:eastAsia="Times New Roman" w:hAnsi="Times New Roman" w:cs="Times New Roman"/>
                <w:color w:val="000000"/>
                <w:sz w:val="18"/>
                <w:szCs w:val="18"/>
                <w:lang w:eastAsia="ru-RU"/>
              </w:rPr>
              <w:t>Уточненный бюджет (Сводная бюджетная роспись) 2019 год </w:t>
            </w:r>
          </w:p>
        </w:tc>
        <w:tc>
          <w:tcPr>
            <w:tcW w:w="960" w:type="dxa"/>
            <w:tcBorders>
              <w:top w:val="nil"/>
              <w:left w:val="nil"/>
              <w:bottom w:val="single" w:sz="4" w:space="0" w:color="auto"/>
              <w:right w:val="single" w:sz="4" w:space="0" w:color="auto"/>
            </w:tcBorders>
            <w:shd w:val="clear" w:color="auto" w:fill="auto"/>
            <w:textDirection w:val="btLr"/>
            <w:vAlign w:val="center"/>
            <w:hideMark/>
          </w:tcPr>
          <w:p w14:paraId="4F83769D" w14:textId="77777777" w:rsidR="000160C9" w:rsidRPr="008C7ADF" w:rsidRDefault="000160C9" w:rsidP="00BA663D">
            <w:pPr>
              <w:spacing w:after="0" w:line="240" w:lineRule="auto"/>
              <w:jc w:val="center"/>
              <w:rPr>
                <w:rFonts w:ascii="Times New Roman" w:eastAsia="Times New Roman" w:hAnsi="Times New Roman" w:cs="Times New Roman"/>
                <w:color w:val="000000"/>
                <w:sz w:val="18"/>
                <w:szCs w:val="18"/>
                <w:lang w:eastAsia="ru-RU"/>
              </w:rPr>
            </w:pPr>
            <w:r w:rsidRPr="008C7ADF">
              <w:rPr>
                <w:rFonts w:ascii="Times New Roman" w:eastAsia="Times New Roman" w:hAnsi="Times New Roman" w:cs="Times New Roman"/>
                <w:color w:val="000000"/>
                <w:sz w:val="18"/>
                <w:szCs w:val="18"/>
                <w:lang w:eastAsia="ru-RU"/>
              </w:rPr>
              <w:t>Исполнение бюджета за 2019 год  </w:t>
            </w:r>
          </w:p>
        </w:tc>
        <w:tc>
          <w:tcPr>
            <w:tcW w:w="960" w:type="dxa"/>
            <w:tcBorders>
              <w:top w:val="nil"/>
              <w:left w:val="nil"/>
              <w:bottom w:val="single" w:sz="4" w:space="0" w:color="auto"/>
              <w:right w:val="single" w:sz="4" w:space="0" w:color="auto"/>
            </w:tcBorders>
            <w:shd w:val="clear" w:color="auto" w:fill="auto"/>
            <w:textDirection w:val="btLr"/>
            <w:vAlign w:val="center"/>
            <w:hideMark/>
          </w:tcPr>
          <w:p w14:paraId="016A3D9B" w14:textId="77777777" w:rsidR="000160C9" w:rsidRPr="00084895" w:rsidRDefault="000160C9" w:rsidP="00BA663D">
            <w:pPr>
              <w:spacing w:after="0" w:line="240" w:lineRule="auto"/>
              <w:jc w:val="center"/>
              <w:rPr>
                <w:rFonts w:ascii="Times New Roman" w:eastAsia="Times New Roman" w:hAnsi="Times New Roman" w:cs="Times New Roman"/>
                <w:color w:val="000000"/>
                <w:sz w:val="18"/>
                <w:szCs w:val="18"/>
                <w:lang w:eastAsia="ru-RU"/>
              </w:rPr>
            </w:pPr>
            <w:r w:rsidRPr="00084895">
              <w:rPr>
                <w:rFonts w:ascii="Times New Roman" w:eastAsia="Times New Roman" w:hAnsi="Times New Roman" w:cs="Times New Roman"/>
                <w:color w:val="000000"/>
                <w:sz w:val="18"/>
                <w:szCs w:val="18"/>
                <w:lang w:eastAsia="ru-RU"/>
              </w:rPr>
              <w:t>Бюджет на 2020 год (Решение от 18.12.2019г. № 59/СД)</w:t>
            </w:r>
          </w:p>
        </w:tc>
        <w:tc>
          <w:tcPr>
            <w:tcW w:w="960" w:type="dxa"/>
            <w:tcBorders>
              <w:top w:val="nil"/>
              <w:left w:val="nil"/>
              <w:bottom w:val="single" w:sz="4" w:space="0" w:color="auto"/>
              <w:right w:val="single" w:sz="4" w:space="0" w:color="auto"/>
            </w:tcBorders>
            <w:shd w:val="clear" w:color="auto" w:fill="auto"/>
            <w:textDirection w:val="btLr"/>
            <w:vAlign w:val="center"/>
            <w:hideMark/>
          </w:tcPr>
          <w:p w14:paraId="63CA0B3E" w14:textId="77777777" w:rsidR="000160C9" w:rsidRPr="00084895" w:rsidRDefault="000160C9" w:rsidP="00BA663D">
            <w:pPr>
              <w:spacing w:after="0" w:line="240" w:lineRule="auto"/>
              <w:jc w:val="center"/>
              <w:rPr>
                <w:rFonts w:ascii="Times New Roman" w:eastAsia="Times New Roman" w:hAnsi="Times New Roman" w:cs="Times New Roman"/>
                <w:color w:val="000000"/>
                <w:sz w:val="18"/>
                <w:szCs w:val="18"/>
                <w:lang w:eastAsia="ru-RU"/>
              </w:rPr>
            </w:pPr>
            <w:r w:rsidRPr="00084895">
              <w:rPr>
                <w:rFonts w:ascii="Times New Roman" w:eastAsia="Times New Roman" w:hAnsi="Times New Roman" w:cs="Times New Roman"/>
                <w:color w:val="000000"/>
                <w:sz w:val="18"/>
                <w:szCs w:val="18"/>
                <w:lang w:eastAsia="ru-RU"/>
              </w:rPr>
              <w:t>Уточненный бюджет (Сводная бюджетная роспись) 20</w:t>
            </w:r>
            <w:r>
              <w:rPr>
                <w:rFonts w:ascii="Times New Roman" w:eastAsia="Times New Roman" w:hAnsi="Times New Roman" w:cs="Times New Roman"/>
                <w:color w:val="000000"/>
                <w:sz w:val="18"/>
                <w:szCs w:val="18"/>
                <w:lang w:eastAsia="ru-RU"/>
              </w:rPr>
              <w:t>20</w:t>
            </w:r>
            <w:r w:rsidRPr="00084895">
              <w:rPr>
                <w:rFonts w:ascii="Times New Roman" w:eastAsia="Times New Roman" w:hAnsi="Times New Roman" w:cs="Times New Roman"/>
                <w:color w:val="000000"/>
                <w:sz w:val="18"/>
                <w:szCs w:val="18"/>
                <w:lang w:eastAsia="ru-RU"/>
              </w:rPr>
              <w:t xml:space="preserve"> год </w:t>
            </w:r>
          </w:p>
        </w:tc>
        <w:tc>
          <w:tcPr>
            <w:tcW w:w="1074" w:type="dxa"/>
            <w:tcBorders>
              <w:top w:val="nil"/>
              <w:left w:val="nil"/>
              <w:bottom w:val="single" w:sz="4" w:space="0" w:color="auto"/>
              <w:right w:val="single" w:sz="4" w:space="0" w:color="auto"/>
            </w:tcBorders>
            <w:shd w:val="clear" w:color="auto" w:fill="auto"/>
            <w:textDirection w:val="btLr"/>
            <w:vAlign w:val="center"/>
            <w:hideMark/>
          </w:tcPr>
          <w:p w14:paraId="591E429C" w14:textId="77777777" w:rsidR="000160C9" w:rsidRPr="00084895" w:rsidRDefault="000160C9" w:rsidP="00BA663D">
            <w:pPr>
              <w:spacing w:after="0" w:line="240" w:lineRule="auto"/>
              <w:jc w:val="center"/>
              <w:rPr>
                <w:rFonts w:ascii="Times New Roman" w:eastAsia="Times New Roman" w:hAnsi="Times New Roman" w:cs="Times New Roman"/>
                <w:color w:val="000000"/>
                <w:sz w:val="18"/>
                <w:szCs w:val="18"/>
                <w:lang w:eastAsia="ru-RU"/>
              </w:rPr>
            </w:pPr>
            <w:r w:rsidRPr="00084895">
              <w:rPr>
                <w:rFonts w:ascii="Times New Roman" w:eastAsia="Times New Roman" w:hAnsi="Times New Roman" w:cs="Times New Roman"/>
                <w:color w:val="000000"/>
                <w:sz w:val="18"/>
                <w:szCs w:val="18"/>
                <w:lang w:eastAsia="ru-RU"/>
              </w:rPr>
              <w:t>Исполнение бюджета за 20</w:t>
            </w:r>
            <w:r>
              <w:rPr>
                <w:rFonts w:ascii="Times New Roman" w:eastAsia="Times New Roman" w:hAnsi="Times New Roman" w:cs="Times New Roman"/>
                <w:color w:val="000000"/>
                <w:sz w:val="18"/>
                <w:szCs w:val="18"/>
                <w:lang w:eastAsia="ru-RU"/>
              </w:rPr>
              <w:t>20</w:t>
            </w:r>
            <w:r w:rsidRPr="00084895">
              <w:rPr>
                <w:rFonts w:ascii="Times New Roman" w:eastAsia="Times New Roman" w:hAnsi="Times New Roman" w:cs="Times New Roman"/>
                <w:color w:val="000000"/>
                <w:sz w:val="18"/>
                <w:szCs w:val="18"/>
                <w:lang w:eastAsia="ru-RU"/>
              </w:rPr>
              <w:t xml:space="preserve"> год  </w:t>
            </w:r>
          </w:p>
        </w:tc>
        <w:tc>
          <w:tcPr>
            <w:tcW w:w="1282" w:type="dxa"/>
            <w:tcBorders>
              <w:top w:val="nil"/>
              <w:left w:val="nil"/>
              <w:bottom w:val="single" w:sz="4" w:space="0" w:color="auto"/>
              <w:right w:val="single" w:sz="4" w:space="0" w:color="auto"/>
            </w:tcBorders>
            <w:shd w:val="clear" w:color="auto" w:fill="auto"/>
            <w:vAlign w:val="center"/>
            <w:hideMark/>
          </w:tcPr>
          <w:p w14:paraId="78EE2DFD" w14:textId="77777777" w:rsidR="000160C9" w:rsidRDefault="000160C9" w:rsidP="00BA663D">
            <w:pPr>
              <w:spacing w:after="0" w:line="240" w:lineRule="auto"/>
              <w:jc w:val="center"/>
              <w:rPr>
                <w:rFonts w:ascii="Times New Roman" w:eastAsia="Times New Roman" w:hAnsi="Times New Roman" w:cs="Times New Roman"/>
                <w:color w:val="000000"/>
                <w:sz w:val="18"/>
                <w:szCs w:val="18"/>
                <w:lang w:eastAsia="ru-RU"/>
              </w:rPr>
            </w:pPr>
            <w:r w:rsidRPr="00084895">
              <w:rPr>
                <w:rFonts w:ascii="Times New Roman" w:eastAsia="Times New Roman" w:hAnsi="Times New Roman" w:cs="Times New Roman"/>
                <w:color w:val="000000"/>
                <w:sz w:val="18"/>
                <w:szCs w:val="18"/>
                <w:lang w:eastAsia="ru-RU"/>
              </w:rPr>
              <w:t xml:space="preserve">Первоначально </w:t>
            </w:r>
            <w:proofErr w:type="spellStart"/>
            <w:r w:rsidRPr="00084895">
              <w:rPr>
                <w:rFonts w:ascii="Times New Roman" w:eastAsia="Times New Roman" w:hAnsi="Times New Roman" w:cs="Times New Roman"/>
                <w:color w:val="000000"/>
                <w:sz w:val="18"/>
                <w:szCs w:val="18"/>
                <w:lang w:eastAsia="ru-RU"/>
              </w:rPr>
              <w:t>утвержд</w:t>
            </w:r>
            <w:proofErr w:type="spellEnd"/>
            <w:r w:rsidRPr="00084895">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б</w:t>
            </w:r>
            <w:r w:rsidRPr="00084895">
              <w:rPr>
                <w:rFonts w:ascii="Times New Roman" w:eastAsia="Times New Roman" w:hAnsi="Times New Roman" w:cs="Times New Roman"/>
                <w:color w:val="000000"/>
                <w:sz w:val="18"/>
                <w:szCs w:val="18"/>
                <w:lang w:eastAsia="ru-RU"/>
              </w:rPr>
              <w:t>юджета</w:t>
            </w:r>
          </w:p>
          <w:p w14:paraId="64674283" w14:textId="77777777" w:rsidR="000160C9" w:rsidRPr="00084895" w:rsidRDefault="000160C9" w:rsidP="00BA663D">
            <w:pPr>
              <w:spacing w:after="0" w:line="240" w:lineRule="auto"/>
              <w:jc w:val="center"/>
              <w:rPr>
                <w:rFonts w:ascii="Times New Roman" w:eastAsia="Times New Roman" w:hAnsi="Times New Roman" w:cs="Times New Roman"/>
                <w:color w:val="000000"/>
                <w:sz w:val="18"/>
                <w:szCs w:val="18"/>
                <w:lang w:eastAsia="ru-RU"/>
              </w:rPr>
            </w:pPr>
            <w:r w:rsidRPr="00084895">
              <w:rPr>
                <w:rFonts w:ascii="Times New Roman" w:eastAsia="Times New Roman" w:hAnsi="Times New Roman" w:cs="Times New Roman"/>
                <w:color w:val="000000"/>
                <w:sz w:val="18"/>
                <w:szCs w:val="18"/>
                <w:lang w:eastAsia="ru-RU"/>
              </w:rPr>
              <w:t xml:space="preserve"> (гр.5-гр.2)</w:t>
            </w:r>
          </w:p>
        </w:tc>
        <w:tc>
          <w:tcPr>
            <w:tcW w:w="1100" w:type="dxa"/>
            <w:tcBorders>
              <w:top w:val="nil"/>
              <w:left w:val="nil"/>
              <w:bottom w:val="single" w:sz="4" w:space="0" w:color="auto"/>
              <w:right w:val="single" w:sz="4" w:space="0" w:color="auto"/>
            </w:tcBorders>
            <w:shd w:val="clear" w:color="auto" w:fill="auto"/>
            <w:vAlign w:val="center"/>
            <w:hideMark/>
          </w:tcPr>
          <w:p w14:paraId="686F8250" w14:textId="77777777" w:rsidR="000160C9" w:rsidRPr="00084895" w:rsidRDefault="000160C9" w:rsidP="00BA663D">
            <w:pPr>
              <w:spacing w:after="0" w:line="240" w:lineRule="auto"/>
              <w:jc w:val="center"/>
              <w:rPr>
                <w:rFonts w:ascii="Times New Roman" w:eastAsia="Times New Roman" w:hAnsi="Times New Roman" w:cs="Times New Roman"/>
                <w:color w:val="000000"/>
                <w:sz w:val="18"/>
                <w:szCs w:val="18"/>
                <w:lang w:eastAsia="ru-RU"/>
              </w:rPr>
            </w:pPr>
            <w:r w:rsidRPr="00084895">
              <w:rPr>
                <w:rFonts w:ascii="Times New Roman" w:eastAsia="Times New Roman" w:hAnsi="Times New Roman" w:cs="Times New Roman"/>
                <w:color w:val="000000"/>
                <w:sz w:val="18"/>
                <w:szCs w:val="18"/>
                <w:lang w:eastAsia="ru-RU"/>
              </w:rPr>
              <w:t>Сводной бюджетной росписи  (гр.6-гр.3) </w:t>
            </w:r>
          </w:p>
        </w:tc>
        <w:tc>
          <w:tcPr>
            <w:tcW w:w="1154" w:type="dxa"/>
            <w:tcBorders>
              <w:top w:val="nil"/>
              <w:left w:val="nil"/>
              <w:bottom w:val="single" w:sz="4" w:space="0" w:color="auto"/>
              <w:right w:val="single" w:sz="4" w:space="0" w:color="auto"/>
            </w:tcBorders>
            <w:shd w:val="clear" w:color="auto" w:fill="auto"/>
            <w:vAlign w:val="center"/>
            <w:hideMark/>
          </w:tcPr>
          <w:p w14:paraId="18E73864" w14:textId="77777777" w:rsidR="000160C9" w:rsidRPr="00084895" w:rsidRDefault="000160C9" w:rsidP="00BA663D">
            <w:pPr>
              <w:spacing w:after="0" w:line="240" w:lineRule="auto"/>
              <w:jc w:val="center"/>
              <w:rPr>
                <w:rFonts w:ascii="Times New Roman" w:eastAsia="Times New Roman" w:hAnsi="Times New Roman" w:cs="Times New Roman"/>
                <w:color w:val="000000"/>
                <w:sz w:val="18"/>
                <w:szCs w:val="18"/>
                <w:lang w:eastAsia="ru-RU"/>
              </w:rPr>
            </w:pPr>
            <w:r w:rsidRPr="00084895">
              <w:rPr>
                <w:rFonts w:ascii="Times New Roman" w:eastAsia="Times New Roman" w:hAnsi="Times New Roman" w:cs="Times New Roman"/>
                <w:color w:val="000000"/>
                <w:sz w:val="18"/>
                <w:szCs w:val="18"/>
                <w:lang w:eastAsia="ru-RU"/>
              </w:rPr>
              <w:t>Исполнения бюджета (гр.7-гр.4)  </w:t>
            </w:r>
          </w:p>
        </w:tc>
      </w:tr>
      <w:tr w:rsidR="000160C9" w:rsidRPr="000A1613" w14:paraId="5909173F" w14:textId="77777777" w:rsidTr="00BA663D">
        <w:trPr>
          <w:trHeight w:val="300"/>
          <w:tblHeader/>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D0859A0" w14:textId="77777777" w:rsidR="000160C9" w:rsidRPr="008C7ADF" w:rsidRDefault="000160C9" w:rsidP="00BA663D">
            <w:pPr>
              <w:spacing w:after="0" w:line="240" w:lineRule="auto"/>
              <w:jc w:val="center"/>
              <w:rPr>
                <w:rFonts w:ascii="Times New Roman" w:eastAsia="Times New Roman" w:hAnsi="Times New Roman" w:cs="Times New Roman"/>
                <w:color w:val="000000"/>
                <w:sz w:val="18"/>
                <w:szCs w:val="18"/>
                <w:lang w:eastAsia="ru-RU"/>
              </w:rPr>
            </w:pPr>
            <w:r w:rsidRPr="008C7ADF">
              <w:rPr>
                <w:rFonts w:ascii="Times New Roman" w:eastAsia="Times New Roman" w:hAnsi="Times New Roman" w:cs="Times New Roman"/>
                <w:color w:val="000000"/>
                <w:sz w:val="18"/>
                <w:szCs w:val="18"/>
                <w:lang w:eastAsia="ru-RU"/>
              </w:rPr>
              <w:t>1</w:t>
            </w:r>
          </w:p>
        </w:tc>
        <w:tc>
          <w:tcPr>
            <w:tcW w:w="1040" w:type="dxa"/>
            <w:tcBorders>
              <w:top w:val="nil"/>
              <w:left w:val="nil"/>
              <w:bottom w:val="single" w:sz="4" w:space="0" w:color="auto"/>
              <w:right w:val="single" w:sz="4" w:space="0" w:color="auto"/>
            </w:tcBorders>
            <w:shd w:val="clear" w:color="auto" w:fill="auto"/>
            <w:noWrap/>
            <w:vAlign w:val="center"/>
            <w:hideMark/>
          </w:tcPr>
          <w:p w14:paraId="646322F8" w14:textId="77777777" w:rsidR="000160C9" w:rsidRPr="008C7ADF" w:rsidRDefault="000160C9" w:rsidP="00BA663D">
            <w:pPr>
              <w:spacing w:after="0" w:line="240" w:lineRule="auto"/>
              <w:jc w:val="center"/>
              <w:rPr>
                <w:rFonts w:ascii="Times New Roman" w:eastAsia="Times New Roman" w:hAnsi="Times New Roman" w:cs="Times New Roman"/>
                <w:color w:val="000000"/>
                <w:sz w:val="18"/>
                <w:szCs w:val="18"/>
                <w:lang w:eastAsia="ru-RU"/>
              </w:rPr>
            </w:pPr>
            <w:r w:rsidRPr="008C7ADF">
              <w:rPr>
                <w:rFonts w:ascii="Times New Roman" w:eastAsia="Times New Roman" w:hAnsi="Times New Roman" w:cs="Times New Roman"/>
                <w:color w:val="000000"/>
                <w:sz w:val="18"/>
                <w:szCs w:val="18"/>
                <w:lang w:eastAsia="ru-RU"/>
              </w:rPr>
              <w:t>2</w:t>
            </w:r>
          </w:p>
        </w:tc>
        <w:tc>
          <w:tcPr>
            <w:tcW w:w="960" w:type="dxa"/>
            <w:tcBorders>
              <w:top w:val="nil"/>
              <w:left w:val="nil"/>
              <w:bottom w:val="single" w:sz="4" w:space="0" w:color="auto"/>
              <w:right w:val="single" w:sz="4" w:space="0" w:color="auto"/>
            </w:tcBorders>
            <w:shd w:val="clear" w:color="auto" w:fill="auto"/>
            <w:noWrap/>
            <w:vAlign w:val="center"/>
            <w:hideMark/>
          </w:tcPr>
          <w:p w14:paraId="4A4167C0" w14:textId="77777777" w:rsidR="000160C9" w:rsidRPr="008C7ADF" w:rsidRDefault="000160C9" w:rsidP="00BA663D">
            <w:pPr>
              <w:spacing w:after="0" w:line="240" w:lineRule="auto"/>
              <w:jc w:val="center"/>
              <w:rPr>
                <w:rFonts w:ascii="Times New Roman" w:eastAsia="Times New Roman" w:hAnsi="Times New Roman" w:cs="Times New Roman"/>
                <w:color w:val="000000"/>
                <w:sz w:val="18"/>
                <w:szCs w:val="18"/>
                <w:lang w:eastAsia="ru-RU"/>
              </w:rPr>
            </w:pPr>
            <w:r w:rsidRPr="008C7ADF">
              <w:rPr>
                <w:rFonts w:ascii="Times New Roman" w:eastAsia="Times New Roman" w:hAnsi="Times New Roman" w:cs="Times New Roman"/>
                <w:color w:val="000000"/>
                <w:sz w:val="18"/>
                <w:szCs w:val="18"/>
                <w:lang w:eastAsia="ru-RU"/>
              </w:rPr>
              <w:t>3</w:t>
            </w:r>
          </w:p>
        </w:tc>
        <w:tc>
          <w:tcPr>
            <w:tcW w:w="960" w:type="dxa"/>
            <w:tcBorders>
              <w:top w:val="nil"/>
              <w:left w:val="nil"/>
              <w:bottom w:val="single" w:sz="4" w:space="0" w:color="auto"/>
              <w:right w:val="single" w:sz="4" w:space="0" w:color="auto"/>
            </w:tcBorders>
            <w:shd w:val="clear" w:color="auto" w:fill="auto"/>
            <w:noWrap/>
            <w:vAlign w:val="center"/>
            <w:hideMark/>
          </w:tcPr>
          <w:p w14:paraId="4A35FA8E" w14:textId="77777777" w:rsidR="000160C9" w:rsidRPr="008C7ADF" w:rsidRDefault="000160C9" w:rsidP="00BA663D">
            <w:pPr>
              <w:spacing w:after="0" w:line="240" w:lineRule="auto"/>
              <w:jc w:val="center"/>
              <w:rPr>
                <w:rFonts w:ascii="Times New Roman" w:eastAsia="Times New Roman" w:hAnsi="Times New Roman" w:cs="Times New Roman"/>
                <w:color w:val="000000"/>
                <w:sz w:val="18"/>
                <w:szCs w:val="18"/>
                <w:lang w:eastAsia="ru-RU"/>
              </w:rPr>
            </w:pPr>
            <w:r w:rsidRPr="008C7ADF">
              <w:rPr>
                <w:rFonts w:ascii="Times New Roman" w:eastAsia="Times New Roman" w:hAnsi="Times New Roman" w:cs="Times New Roman"/>
                <w:color w:val="000000"/>
                <w:sz w:val="18"/>
                <w:szCs w:val="18"/>
                <w:lang w:eastAsia="ru-RU"/>
              </w:rPr>
              <w:t>4</w:t>
            </w:r>
          </w:p>
        </w:tc>
        <w:tc>
          <w:tcPr>
            <w:tcW w:w="960" w:type="dxa"/>
            <w:tcBorders>
              <w:top w:val="nil"/>
              <w:left w:val="nil"/>
              <w:bottom w:val="single" w:sz="4" w:space="0" w:color="auto"/>
              <w:right w:val="single" w:sz="4" w:space="0" w:color="auto"/>
            </w:tcBorders>
            <w:shd w:val="clear" w:color="auto" w:fill="auto"/>
            <w:noWrap/>
            <w:vAlign w:val="center"/>
            <w:hideMark/>
          </w:tcPr>
          <w:p w14:paraId="13D9F035" w14:textId="77777777" w:rsidR="000160C9" w:rsidRPr="008C7ADF" w:rsidRDefault="000160C9" w:rsidP="00BA663D">
            <w:pPr>
              <w:spacing w:after="0" w:line="240" w:lineRule="auto"/>
              <w:jc w:val="center"/>
              <w:rPr>
                <w:rFonts w:ascii="Times New Roman" w:eastAsia="Times New Roman" w:hAnsi="Times New Roman" w:cs="Times New Roman"/>
                <w:color w:val="000000"/>
                <w:sz w:val="18"/>
                <w:szCs w:val="18"/>
                <w:lang w:eastAsia="ru-RU"/>
              </w:rPr>
            </w:pPr>
            <w:r w:rsidRPr="008C7ADF">
              <w:rPr>
                <w:rFonts w:ascii="Times New Roman" w:eastAsia="Times New Roman" w:hAnsi="Times New Roman" w:cs="Times New Roman"/>
                <w:color w:val="000000"/>
                <w:sz w:val="18"/>
                <w:szCs w:val="18"/>
                <w:lang w:eastAsia="ru-RU"/>
              </w:rPr>
              <w:t>5</w:t>
            </w:r>
          </w:p>
        </w:tc>
        <w:tc>
          <w:tcPr>
            <w:tcW w:w="960" w:type="dxa"/>
            <w:tcBorders>
              <w:top w:val="nil"/>
              <w:left w:val="nil"/>
              <w:bottom w:val="single" w:sz="4" w:space="0" w:color="auto"/>
              <w:right w:val="single" w:sz="4" w:space="0" w:color="auto"/>
            </w:tcBorders>
            <w:shd w:val="clear" w:color="auto" w:fill="auto"/>
            <w:noWrap/>
            <w:vAlign w:val="center"/>
            <w:hideMark/>
          </w:tcPr>
          <w:p w14:paraId="2AE0D3D5" w14:textId="77777777" w:rsidR="000160C9" w:rsidRPr="008C7ADF" w:rsidRDefault="000160C9" w:rsidP="00BA663D">
            <w:pPr>
              <w:spacing w:after="0" w:line="240" w:lineRule="auto"/>
              <w:jc w:val="center"/>
              <w:rPr>
                <w:rFonts w:ascii="Times New Roman" w:eastAsia="Times New Roman" w:hAnsi="Times New Roman" w:cs="Times New Roman"/>
                <w:color w:val="000000"/>
                <w:sz w:val="18"/>
                <w:szCs w:val="18"/>
                <w:lang w:eastAsia="ru-RU"/>
              </w:rPr>
            </w:pPr>
            <w:r w:rsidRPr="008C7ADF">
              <w:rPr>
                <w:rFonts w:ascii="Times New Roman" w:eastAsia="Times New Roman" w:hAnsi="Times New Roman" w:cs="Times New Roman"/>
                <w:color w:val="000000"/>
                <w:sz w:val="18"/>
                <w:szCs w:val="18"/>
                <w:lang w:eastAsia="ru-RU"/>
              </w:rPr>
              <w:t>6</w:t>
            </w:r>
          </w:p>
        </w:tc>
        <w:tc>
          <w:tcPr>
            <w:tcW w:w="1074" w:type="dxa"/>
            <w:tcBorders>
              <w:top w:val="nil"/>
              <w:left w:val="nil"/>
              <w:bottom w:val="single" w:sz="4" w:space="0" w:color="auto"/>
              <w:right w:val="single" w:sz="4" w:space="0" w:color="auto"/>
            </w:tcBorders>
            <w:shd w:val="clear" w:color="auto" w:fill="auto"/>
            <w:noWrap/>
            <w:vAlign w:val="center"/>
            <w:hideMark/>
          </w:tcPr>
          <w:p w14:paraId="0E2B5D29" w14:textId="77777777" w:rsidR="000160C9" w:rsidRPr="008C7ADF" w:rsidRDefault="000160C9" w:rsidP="00BA663D">
            <w:pPr>
              <w:spacing w:after="0" w:line="240" w:lineRule="auto"/>
              <w:jc w:val="center"/>
              <w:rPr>
                <w:rFonts w:ascii="Times New Roman" w:eastAsia="Times New Roman" w:hAnsi="Times New Roman" w:cs="Times New Roman"/>
                <w:color w:val="000000"/>
                <w:sz w:val="18"/>
                <w:szCs w:val="18"/>
                <w:lang w:eastAsia="ru-RU"/>
              </w:rPr>
            </w:pPr>
            <w:r w:rsidRPr="008C7ADF">
              <w:rPr>
                <w:rFonts w:ascii="Times New Roman" w:eastAsia="Times New Roman" w:hAnsi="Times New Roman" w:cs="Times New Roman"/>
                <w:color w:val="000000"/>
                <w:sz w:val="18"/>
                <w:szCs w:val="18"/>
                <w:lang w:eastAsia="ru-RU"/>
              </w:rPr>
              <w:t>7</w:t>
            </w:r>
          </w:p>
        </w:tc>
        <w:tc>
          <w:tcPr>
            <w:tcW w:w="1282" w:type="dxa"/>
            <w:tcBorders>
              <w:top w:val="nil"/>
              <w:left w:val="nil"/>
              <w:bottom w:val="single" w:sz="4" w:space="0" w:color="auto"/>
              <w:right w:val="single" w:sz="4" w:space="0" w:color="auto"/>
            </w:tcBorders>
            <w:shd w:val="clear" w:color="auto" w:fill="auto"/>
            <w:noWrap/>
            <w:vAlign w:val="center"/>
            <w:hideMark/>
          </w:tcPr>
          <w:p w14:paraId="30A1AC03" w14:textId="77777777" w:rsidR="000160C9" w:rsidRPr="008C7ADF" w:rsidRDefault="000160C9" w:rsidP="00BA663D">
            <w:pPr>
              <w:spacing w:after="0" w:line="240" w:lineRule="auto"/>
              <w:jc w:val="center"/>
              <w:rPr>
                <w:rFonts w:ascii="Times New Roman" w:eastAsia="Times New Roman" w:hAnsi="Times New Roman" w:cs="Times New Roman"/>
                <w:color w:val="000000"/>
                <w:sz w:val="18"/>
                <w:szCs w:val="18"/>
                <w:lang w:eastAsia="ru-RU"/>
              </w:rPr>
            </w:pPr>
            <w:r w:rsidRPr="008C7ADF">
              <w:rPr>
                <w:rFonts w:ascii="Times New Roman" w:eastAsia="Times New Roman" w:hAnsi="Times New Roman" w:cs="Times New Roman"/>
                <w:color w:val="000000"/>
                <w:sz w:val="18"/>
                <w:szCs w:val="18"/>
                <w:lang w:eastAsia="ru-RU"/>
              </w:rPr>
              <w:t>8</w:t>
            </w:r>
          </w:p>
        </w:tc>
        <w:tc>
          <w:tcPr>
            <w:tcW w:w="1100" w:type="dxa"/>
            <w:tcBorders>
              <w:top w:val="nil"/>
              <w:left w:val="nil"/>
              <w:bottom w:val="single" w:sz="4" w:space="0" w:color="auto"/>
              <w:right w:val="single" w:sz="4" w:space="0" w:color="auto"/>
            </w:tcBorders>
            <w:shd w:val="clear" w:color="auto" w:fill="auto"/>
            <w:noWrap/>
            <w:vAlign w:val="center"/>
            <w:hideMark/>
          </w:tcPr>
          <w:p w14:paraId="4550B8D2" w14:textId="77777777" w:rsidR="000160C9" w:rsidRPr="008C7ADF" w:rsidRDefault="000160C9" w:rsidP="00BA663D">
            <w:pPr>
              <w:spacing w:after="0" w:line="240" w:lineRule="auto"/>
              <w:jc w:val="center"/>
              <w:rPr>
                <w:rFonts w:ascii="Times New Roman" w:eastAsia="Times New Roman" w:hAnsi="Times New Roman" w:cs="Times New Roman"/>
                <w:color w:val="000000"/>
                <w:sz w:val="18"/>
                <w:szCs w:val="18"/>
                <w:lang w:eastAsia="ru-RU"/>
              </w:rPr>
            </w:pPr>
            <w:r w:rsidRPr="008C7ADF">
              <w:rPr>
                <w:rFonts w:ascii="Times New Roman" w:eastAsia="Times New Roman" w:hAnsi="Times New Roman" w:cs="Times New Roman"/>
                <w:color w:val="000000"/>
                <w:sz w:val="18"/>
                <w:szCs w:val="18"/>
                <w:lang w:eastAsia="ru-RU"/>
              </w:rPr>
              <w:t>9</w:t>
            </w:r>
          </w:p>
        </w:tc>
        <w:tc>
          <w:tcPr>
            <w:tcW w:w="1154" w:type="dxa"/>
            <w:tcBorders>
              <w:top w:val="nil"/>
              <w:left w:val="nil"/>
              <w:bottom w:val="single" w:sz="4" w:space="0" w:color="auto"/>
              <w:right w:val="single" w:sz="4" w:space="0" w:color="auto"/>
            </w:tcBorders>
            <w:shd w:val="clear" w:color="auto" w:fill="auto"/>
            <w:noWrap/>
            <w:vAlign w:val="center"/>
            <w:hideMark/>
          </w:tcPr>
          <w:p w14:paraId="44CF1FF0" w14:textId="77777777" w:rsidR="000160C9" w:rsidRPr="008C7ADF" w:rsidRDefault="000160C9" w:rsidP="00BA663D">
            <w:pPr>
              <w:spacing w:after="0" w:line="240" w:lineRule="auto"/>
              <w:jc w:val="center"/>
              <w:rPr>
                <w:rFonts w:ascii="Times New Roman" w:eastAsia="Times New Roman" w:hAnsi="Times New Roman" w:cs="Times New Roman"/>
                <w:color w:val="000000"/>
                <w:sz w:val="18"/>
                <w:szCs w:val="18"/>
                <w:lang w:eastAsia="ru-RU"/>
              </w:rPr>
            </w:pPr>
            <w:r w:rsidRPr="008C7ADF">
              <w:rPr>
                <w:rFonts w:ascii="Times New Roman" w:eastAsia="Times New Roman" w:hAnsi="Times New Roman" w:cs="Times New Roman"/>
                <w:color w:val="000000"/>
                <w:sz w:val="18"/>
                <w:szCs w:val="18"/>
                <w:lang w:eastAsia="ru-RU"/>
              </w:rPr>
              <w:t>10</w:t>
            </w:r>
          </w:p>
        </w:tc>
      </w:tr>
      <w:tr w:rsidR="000160C9" w:rsidRPr="000A1613" w14:paraId="32FF06AD" w14:textId="77777777" w:rsidTr="00BA663D">
        <w:trPr>
          <w:trHeight w:val="300"/>
          <w:tblHeader/>
        </w:trPr>
        <w:tc>
          <w:tcPr>
            <w:tcW w:w="1418" w:type="dxa"/>
            <w:tcBorders>
              <w:top w:val="nil"/>
              <w:left w:val="single" w:sz="4" w:space="0" w:color="auto"/>
              <w:bottom w:val="single" w:sz="4" w:space="0" w:color="auto"/>
              <w:right w:val="single" w:sz="4" w:space="0" w:color="auto"/>
            </w:tcBorders>
            <w:shd w:val="clear" w:color="auto" w:fill="auto"/>
            <w:vAlign w:val="center"/>
          </w:tcPr>
          <w:p w14:paraId="4CCDBCA7" w14:textId="77777777" w:rsidR="000160C9" w:rsidRPr="008C7ADF" w:rsidRDefault="000160C9" w:rsidP="00BA663D">
            <w:pPr>
              <w:spacing w:after="0" w:line="240" w:lineRule="auto"/>
              <w:jc w:val="center"/>
              <w:rPr>
                <w:rFonts w:ascii="Times New Roman" w:eastAsia="Times New Roman" w:hAnsi="Times New Roman" w:cs="Times New Roman"/>
                <w:color w:val="000000"/>
                <w:sz w:val="18"/>
                <w:szCs w:val="18"/>
                <w:lang w:eastAsia="ru-RU"/>
              </w:rPr>
            </w:pPr>
          </w:p>
        </w:tc>
        <w:tc>
          <w:tcPr>
            <w:tcW w:w="2960" w:type="dxa"/>
            <w:gridSpan w:val="3"/>
            <w:tcBorders>
              <w:top w:val="nil"/>
              <w:left w:val="nil"/>
              <w:bottom w:val="single" w:sz="4" w:space="0" w:color="auto"/>
              <w:right w:val="single" w:sz="4" w:space="0" w:color="auto"/>
            </w:tcBorders>
            <w:shd w:val="clear" w:color="auto" w:fill="auto"/>
            <w:noWrap/>
            <w:vAlign w:val="center"/>
          </w:tcPr>
          <w:p w14:paraId="0BCB3AAC" w14:textId="77777777" w:rsidR="000160C9" w:rsidRPr="008C7ADF" w:rsidRDefault="000160C9" w:rsidP="00BA663D">
            <w:pPr>
              <w:spacing w:after="0" w:line="240" w:lineRule="auto"/>
              <w:jc w:val="center"/>
              <w:rPr>
                <w:rFonts w:ascii="Times New Roman" w:eastAsia="Times New Roman" w:hAnsi="Times New Roman" w:cs="Times New Roman"/>
                <w:color w:val="000000"/>
                <w:sz w:val="18"/>
                <w:szCs w:val="18"/>
                <w:lang w:eastAsia="ru-RU" w:bidi="ru-RU"/>
              </w:rPr>
            </w:pPr>
            <w:r w:rsidRPr="008C7ADF">
              <w:rPr>
                <w:rFonts w:ascii="Times New Roman" w:eastAsia="Times New Roman" w:hAnsi="Times New Roman" w:cs="Times New Roman"/>
                <w:color w:val="000000"/>
                <w:sz w:val="18"/>
                <w:szCs w:val="18"/>
                <w:lang w:eastAsia="ru-RU" w:bidi="ru-RU"/>
              </w:rPr>
              <w:t>Программа «Муниципальное управление»</w:t>
            </w:r>
          </w:p>
          <w:p w14:paraId="0E969076" w14:textId="77777777" w:rsidR="000160C9" w:rsidRPr="008C7ADF" w:rsidRDefault="000160C9" w:rsidP="00BA663D">
            <w:pPr>
              <w:spacing w:after="0" w:line="240" w:lineRule="auto"/>
              <w:jc w:val="center"/>
              <w:rPr>
                <w:rFonts w:ascii="Times New Roman" w:eastAsia="Times New Roman" w:hAnsi="Times New Roman" w:cs="Times New Roman"/>
                <w:color w:val="000000"/>
                <w:sz w:val="18"/>
                <w:szCs w:val="18"/>
                <w:lang w:eastAsia="ru-RU" w:bidi="ru-RU"/>
              </w:rPr>
            </w:pPr>
            <w:r w:rsidRPr="008C7ADF">
              <w:rPr>
                <w:rFonts w:ascii="Times New Roman" w:eastAsia="Times New Roman" w:hAnsi="Times New Roman" w:cs="Times New Roman"/>
                <w:color w:val="000000"/>
                <w:sz w:val="18"/>
                <w:szCs w:val="18"/>
                <w:lang w:eastAsia="ru-RU" w:bidi="ru-RU"/>
              </w:rPr>
              <w:t xml:space="preserve"> подпрограмма «Управление муниципальными финансами»</w:t>
            </w:r>
          </w:p>
          <w:p w14:paraId="4130A648" w14:textId="77777777" w:rsidR="000160C9" w:rsidRPr="008C7ADF" w:rsidRDefault="000160C9" w:rsidP="00BA663D">
            <w:pPr>
              <w:spacing w:after="0" w:line="240" w:lineRule="auto"/>
              <w:jc w:val="center"/>
              <w:rPr>
                <w:rFonts w:ascii="Times New Roman" w:eastAsia="Times New Roman" w:hAnsi="Times New Roman" w:cs="Times New Roman"/>
                <w:color w:val="000000"/>
                <w:sz w:val="18"/>
                <w:szCs w:val="18"/>
                <w:lang w:eastAsia="ru-RU"/>
              </w:rPr>
            </w:pPr>
            <w:r w:rsidRPr="008C7ADF">
              <w:rPr>
                <w:rFonts w:ascii="Times New Roman" w:eastAsia="Times New Roman" w:hAnsi="Times New Roman" w:cs="Times New Roman"/>
                <w:color w:val="000000"/>
                <w:sz w:val="18"/>
                <w:szCs w:val="18"/>
                <w:lang w:eastAsia="ru-RU" w:bidi="ru-RU"/>
              </w:rPr>
              <w:t>основное мероприятие «Обеспечение реализации полномочий Финансового управления Администрации городского округа Жуковский»</w:t>
            </w:r>
          </w:p>
        </w:tc>
        <w:tc>
          <w:tcPr>
            <w:tcW w:w="2994" w:type="dxa"/>
            <w:gridSpan w:val="3"/>
            <w:tcBorders>
              <w:top w:val="nil"/>
              <w:left w:val="nil"/>
              <w:bottom w:val="single" w:sz="4" w:space="0" w:color="auto"/>
              <w:right w:val="single" w:sz="4" w:space="0" w:color="auto"/>
            </w:tcBorders>
            <w:shd w:val="clear" w:color="auto" w:fill="auto"/>
            <w:noWrap/>
            <w:vAlign w:val="center"/>
          </w:tcPr>
          <w:p w14:paraId="0267E077" w14:textId="77777777" w:rsidR="000160C9" w:rsidRPr="008C7ADF" w:rsidRDefault="000160C9" w:rsidP="00BA663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Программа «</w:t>
            </w:r>
            <w:r w:rsidRPr="008C7ADF">
              <w:rPr>
                <w:rFonts w:ascii="Times New Roman" w:eastAsia="Times New Roman" w:hAnsi="Times New Roman" w:cs="Times New Roman"/>
                <w:color w:val="000000"/>
                <w:sz w:val="18"/>
                <w:szCs w:val="18"/>
                <w:lang w:eastAsia="ru-RU"/>
              </w:rPr>
              <w:t>Управление имуществом и муниципальными финансами»</w:t>
            </w:r>
            <w:r>
              <w:rPr>
                <w:rFonts w:ascii="Times New Roman" w:eastAsia="Times New Roman" w:hAnsi="Times New Roman" w:cs="Times New Roman"/>
                <w:color w:val="000000"/>
                <w:sz w:val="18"/>
                <w:szCs w:val="18"/>
                <w:lang w:eastAsia="ru-RU"/>
              </w:rPr>
              <w:t xml:space="preserve"> Обеспечивающая подпрограмма основное мероприятие </w:t>
            </w:r>
            <w:r w:rsidRPr="00084895">
              <w:rPr>
                <w:rFonts w:ascii="Times New Roman" w:eastAsia="Times New Roman" w:hAnsi="Times New Roman" w:cs="Times New Roman"/>
                <w:color w:val="000000"/>
                <w:sz w:val="18"/>
                <w:szCs w:val="18"/>
                <w:lang w:eastAsia="ru-RU"/>
              </w:rPr>
              <w:t>«Создание условий для реализации полномочий органов местного самоуправления»</w:t>
            </w:r>
          </w:p>
        </w:tc>
        <w:tc>
          <w:tcPr>
            <w:tcW w:w="3536" w:type="dxa"/>
            <w:gridSpan w:val="3"/>
            <w:tcBorders>
              <w:top w:val="nil"/>
              <w:left w:val="nil"/>
              <w:bottom w:val="single" w:sz="4" w:space="0" w:color="auto"/>
              <w:right w:val="single" w:sz="4" w:space="0" w:color="auto"/>
            </w:tcBorders>
            <w:shd w:val="clear" w:color="auto" w:fill="auto"/>
            <w:noWrap/>
            <w:vAlign w:val="center"/>
          </w:tcPr>
          <w:p w14:paraId="661AF392" w14:textId="77777777" w:rsidR="000160C9" w:rsidRPr="008C7ADF" w:rsidRDefault="000160C9" w:rsidP="00BA663D">
            <w:pPr>
              <w:spacing w:after="0" w:line="240" w:lineRule="auto"/>
              <w:jc w:val="center"/>
              <w:rPr>
                <w:rFonts w:ascii="Times New Roman" w:eastAsia="Times New Roman" w:hAnsi="Times New Roman" w:cs="Times New Roman"/>
                <w:color w:val="000000"/>
                <w:sz w:val="18"/>
                <w:szCs w:val="18"/>
                <w:lang w:eastAsia="ru-RU"/>
              </w:rPr>
            </w:pPr>
          </w:p>
        </w:tc>
      </w:tr>
      <w:tr w:rsidR="000160C9" w:rsidRPr="000A1613" w14:paraId="09C5CD11" w14:textId="77777777" w:rsidTr="00BA663D">
        <w:trPr>
          <w:trHeight w:val="1147"/>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CAFF522" w14:textId="77777777" w:rsidR="000160C9" w:rsidRPr="000A1613" w:rsidRDefault="000160C9" w:rsidP="00BA663D">
            <w:pPr>
              <w:spacing w:after="0" w:line="240" w:lineRule="auto"/>
              <w:jc w:val="center"/>
              <w:rPr>
                <w:rFonts w:ascii="Times New Roman" w:eastAsia="Times New Roman" w:hAnsi="Times New Roman" w:cs="Times New Roman"/>
                <w:color w:val="000000"/>
                <w:sz w:val="16"/>
                <w:szCs w:val="16"/>
                <w:highlight w:val="yellow"/>
                <w:lang w:eastAsia="ru-RU"/>
              </w:rPr>
            </w:pPr>
            <w:r w:rsidRPr="00084895">
              <w:rPr>
                <w:rFonts w:ascii="Times New Roman" w:eastAsia="Times New Roman" w:hAnsi="Times New Roman" w:cs="Times New Roman"/>
                <w:color w:val="000000"/>
                <w:sz w:val="16"/>
                <w:szCs w:val="16"/>
                <w:lang w:eastAsia="ru-RU"/>
              </w:rPr>
              <w:t xml:space="preserve">Объем бюджетного финансирования </w:t>
            </w:r>
          </w:p>
        </w:tc>
        <w:tc>
          <w:tcPr>
            <w:tcW w:w="1040" w:type="dxa"/>
            <w:tcBorders>
              <w:top w:val="nil"/>
              <w:left w:val="nil"/>
              <w:bottom w:val="single" w:sz="4" w:space="0" w:color="auto"/>
              <w:right w:val="single" w:sz="4" w:space="0" w:color="auto"/>
            </w:tcBorders>
            <w:shd w:val="clear" w:color="auto" w:fill="auto"/>
            <w:noWrap/>
            <w:vAlign w:val="center"/>
          </w:tcPr>
          <w:p w14:paraId="055C14D6" w14:textId="77777777" w:rsidR="000160C9" w:rsidRPr="00084895" w:rsidRDefault="000160C9" w:rsidP="00BA663D">
            <w:pPr>
              <w:spacing w:after="0" w:line="240" w:lineRule="auto"/>
              <w:jc w:val="center"/>
              <w:rPr>
                <w:rFonts w:ascii="Times New Roman" w:eastAsia="Times New Roman" w:hAnsi="Times New Roman" w:cs="Times New Roman"/>
                <w:color w:val="000000"/>
                <w:sz w:val="18"/>
                <w:szCs w:val="18"/>
                <w:lang w:eastAsia="ru-RU"/>
              </w:rPr>
            </w:pPr>
            <w:r w:rsidRPr="00084895">
              <w:rPr>
                <w:rFonts w:ascii="Times New Roman" w:eastAsia="Times New Roman" w:hAnsi="Times New Roman" w:cs="Times New Roman"/>
                <w:color w:val="000000"/>
                <w:sz w:val="18"/>
                <w:szCs w:val="18"/>
                <w:lang w:eastAsia="ru-RU"/>
              </w:rPr>
              <w:t>18 859</w:t>
            </w:r>
          </w:p>
        </w:tc>
        <w:tc>
          <w:tcPr>
            <w:tcW w:w="960" w:type="dxa"/>
            <w:tcBorders>
              <w:top w:val="nil"/>
              <w:left w:val="nil"/>
              <w:bottom w:val="single" w:sz="4" w:space="0" w:color="auto"/>
              <w:right w:val="single" w:sz="4" w:space="0" w:color="auto"/>
            </w:tcBorders>
            <w:shd w:val="clear" w:color="000000" w:fill="FFFFFF"/>
            <w:noWrap/>
            <w:vAlign w:val="center"/>
          </w:tcPr>
          <w:p w14:paraId="38981668" w14:textId="77777777" w:rsidR="000160C9" w:rsidRPr="00084895" w:rsidRDefault="000160C9" w:rsidP="00BA663D">
            <w:pPr>
              <w:spacing w:after="0" w:line="240" w:lineRule="auto"/>
              <w:jc w:val="center"/>
              <w:rPr>
                <w:rFonts w:ascii="Times New Roman" w:eastAsia="Times New Roman" w:hAnsi="Times New Roman" w:cs="Times New Roman"/>
                <w:color w:val="000000"/>
                <w:sz w:val="18"/>
                <w:szCs w:val="18"/>
                <w:lang w:eastAsia="ru-RU"/>
              </w:rPr>
            </w:pPr>
            <w:r w:rsidRPr="00084895">
              <w:rPr>
                <w:rFonts w:ascii="Times New Roman" w:eastAsia="Times New Roman" w:hAnsi="Times New Roman" w:cs="Times New Roman"/>
                <w:color w:val="000000"/>
                <w:sz w:val="18"/>
                <w:szCs w:val="18"/>
                <w:lang w:eastAsia="ru-RU"/>
              </w:rPr>
              <w:t>18 395</w:t>
            </w:r>
          </w:p>
        </w:tc>
        <w:tc>
          <w:tcPr>
            <w:tcW w:w="960" w:type="dxa"/>
            <w:tcBorders>
              <w:top w:val="nil"/>
              <w:left w:val="nil"/>
              <w:bottom w:val="single" w:sz="4" w:space="0" w:color="auto"/>
              <w:right w:val="single" w:sz="4" w:space="0" w:color="auto"/>
            </w:tcBorders>
            <w:shd w:val="clear" w:color="000000" w:fill="FFFFFF"/>
            <w:noWrap/>
            <w:vAlign w:val="center"/>
          </w:tcPr>
          <w:p w14:paraId="3DA06441" w14:textId="77777777" w:rsidR="000160C9" w:rsidRPr="00084895" w:rsidRDefault="000160C9" w:rsidP="00BA663D">
            <w:pPr>
              <w:spacing w:after="0" w:line="240" w:lineRule="auto"/>
              <w:jc w:val="center"/>
              <w:rPr>
                <w:rFonts w:ascii="Times New Roman" w:eastAsia="Times New Roman" w:hAnsi="Times New Roman" w:cs="Times New Roman"/>
                <w:color w:val="000000"/>
                <w:sz w:val="18"/>
                <w:szCs w:val="18"/>
                <w:lang w:eastAsia="ru-RU"/>
              </w:rPr>
            </w:pPr>
            <w:r w:rsidRPr="00084895">
              <w:rPr>
                <w:rFonts w:ascii="Times New Roman" w:eastAsia="Times New Roman" w:hAnsi="Times New Roman" w:cs="Times New Roman"/>
                <w:color w:val="000000"/>
                <w:sz w:val="18"/>
                <w:szCs w:val="18"/>
                <w:lang w:eastAsia="ru-RU"/>
              </w:rPr>
              <w:t>18 357</w:t>
            </w:r>
          </w:p>
        </w:tc>
        <w:tc>
          <w:tcPr>
            <w:tcW w:w="960" w:type="dxa"/>
            <w:tcBorders>
              <w:top w:val="nil"/>
              <w:left w:val="nil"/>
              <w:bottom w:val="single" w:sz="4" w:space="0" w:color="auto"/>
              <w:right w:val="single" w:sz="4" w:space="0" w:color="auto"/>
            </w:tcBorders>
            <w:shd w:val="clear" w:color="000000" w:fill="FFFFFF"/>
            <w:noWrap/>
            <w:vAlign w:val="center"/>
          </w:tcPr>
          <w:p w14:paraId="4D32EE99" w14:textId="77777777" w:rsidR="000160C9" w:rsidRPr="000A1613" w:rsidRDefault="000160C9" w:rsidP="00BA663D">
            <w:pPr>
              <w:spacing w:after="0" w:line="240" w:lineRule="auto"/>
              <w:jc w:val="center"/>
              <w:rPr>
                <w:rFonts w:ascii="Times New Roman" w:eastAsia="Times New Roman" w:hAnsi="Times New Roman" w:cs="Times New Roman"/>
                <w:color w:val="000000"/>
                <w:sz w:val="18"/>
                <w:szCs w:val="18"/>
                <w:highlight w:val="yellow"/>
                <w:lang w:eastAsia="ru-RU"/>
              </w:rPr>
            </w:pPr>
            <w:r w:rsidRPr="006C4592">
              <w:rPr>
                <w:rFonts w:ascii="Times New Roman" w:eastAsia="Times New Roman" w:hAnsi="Times New Roman" w:cs="Times New Roman"/>
                <w:color w:val="000000"/>
                <w:sz w:val="18"/>
                <w:szCs w:val="18"/>
                <w:lang w:eastAsia="ru-RU"/>
              </w:rPr>
              <w:t>19 106</w:t>
            </w:r>
          </w:p>
        </w:tc>
        <w:tc>
          <w:tcPr>
            <w:tcW w:w="960" w:type="dxa"/>
            <w:tcBorders>
              <w:top w:val="nil"/>
              <w:left w:val="nil"/>
              <w:bottom w:val="single" w:sz="4" w:space="0" w:color="auto"/>
              <w:right w:val="single" w:sz="4" w:space="0" w:color="auto"/>
            </w:tcBorders>
            <w:shd w:val="clear" w:color="000000" w:fill="FFFFFF"/>
            <w:noWrap/>
            <w:vAlign w:val="center"/>
          </w:tcPr>
          <w:p w14:paraId="35F84D62" w14:textId="77777777" w:rsidR="000160C9" w:rsidRPr="000A1613" w:rsidRDefault="000160C9" w:rsidP="00BA663D">
            <w:pPr>
              <w:spacing w:after="0" w:line="240" w:lineRule="auto"/>
              <w:jc w:val="center"/>
              <w:rPr>
                <w:rFonts w:ascii="Times New Roman" w:eastAsia="Times New Roman" w:hAnsi="Times New Roman" w:cs="Times New Roman"/>
                <w:color w:val="000000"/>
                <w:sz w:val="18"/>
                <w:szCs w:val="18"/>
                <w:highlight w:val="yellow"/>
                <w:lang w:eastAsia="ru-RU"/>
              </w:rPr>
            </w:pPr>
            <w:r w:rsidRPr="006C4592">
              <w:rPr>
                <w:rFonts w:ascii="Times New Roman" w:eastAsia="Times New Roman" w:hAnsi="Times New Roman" w:cs="Times New Roman"/>
                <w:color w:val="000000"/>
                <w:sz w:val="18"/>
                <w:szCs w:val="18"/>
                <w:lang w:eastAsia="ru-RU"/>
              </w:rPr>
              <w:t>18 651</w:t>
            </w:r>
          </w:p>
        </w:tc>
        <w:tc>
          <w:tcPr>
            <w:tcW w:w="1074" w:type="dxa"/>
            <w:tcBorders>
              <w:top w:val="nil"/>
              <w:left w:val="nil"/>
              <w:bottom w:val="single" w:sz="4" w:space="0" w:color="auto"/>
              <w:right w:val="single" w:sz="4" w:space="0" w:color="auto"/>
            </w:tcBorders>
            <w:shd w:val="clear" w:color="000000" w:fill="FFFFFF"/>
            <w:noWrap/>
            <w:vAlign w:val="center"/>
          </w:tcPr>
          <w:p w14:paraId="11BD6E5D" w14:textId="77777777" w:rsidR="000160C9" w:rsidRPr="000A1613" w:rsidRDefault="000160C9" w:rsidP="00BA663D">
            <w:pPr>
              <w:spacing w:after="0" w:line="240" w:lineRule="auto"/>
              <w:jc w:val="center"/>
              <w:rPr>
                <w:rFonts w:ascii="Times New Roman" w:eastAsia="Times New Roman" w:hAnsi="Times New Roman" w:cs="Times New Roman"/>
                <w:color w:val="000000"/>
                <w:sz w:val="18"/>
                <w:szCs w:val="18"/>
                <w:highlight w:val="yellow"/>
                <w:lang w:eastAsia="ru-RU"/>
              </w:rPr>
            </w:pPr>
            <w:r w:rsidRPr="006C4592">
              <w:rPr>
                <w:rFonts w:ascii="Times New Roman" w:eastAsia="Times New Roman" w:hAnsi="Times New Roman" w:cs="Times New Roman"/>
                <w:color w:val="000000"/>
                <w:sz w:val="18"/>
                <w:szCs w:val="18"/>
                <w:lang w:eastAsia="ru-RU"/>
              </w:rPr>
              <w:t>18 613</w:t>
            </w:r>
          </w:p>
        </w:tc>
        <w:tc>
          <w:tcPr>
            <w:tcW w:w="1282" w:type="dxa"/>
            <w:tcBorders>
              <w:top w:val="nil"/>
              <w:left w:val="nil"/>
              <w:bottom w:val="single" w:sz="4" w:space="0" w:color="auto"/>
              <w:right w:val="single" w:sz="4" w:space="0" w:color="auto"/>
            </w:tcBorders>
            <w:shd w:val="clear" w:color="auto" w:fill="auto"/>
            <w:vAlign w:val="center"/>
          </w:tcPr>
          <w:p w14:paraId="2B3F9D62" w14:textId="77777777" w:rsidR="000160C9" w:rsidRPr="00A6693A" w:rsidRDefault="000160C9" w:rsidP="00BA663D">
            <w:pPr>
              <w:spacing w:after="0" w:line="240" w:lineRule="auto"/>
              <w:jc w:val="center"/>
              <w:rPr>
                <w:rFonts w:ascii="Times New Roman" w:eastAsia="Times New Roman" w:hAnsi="Times New Roman" w:cs="Times New Roman"/>
                <w:color w:val="000000"/>
                <w:sz w:val="18"/>
                <w:szCs w:val="18"/>
                <w:lang w:eastAsia="ru-RU"/>
              </w:rPr>
            </w:pPr>
            <w:r w:rsidRPr="00A6693A">
              <w:rPr>
                <w:rFonts w:ascii="Times New Roman" w:eastAsia="Times New Roman" w:hAnsi="Times New Roman" w:cs="Times New Roman"/>
                <w:color w:val="000000"/>
                <w:sz w:val="18"/>
                <w:szCs w:val="18"/>
                <w:lang w:eastAsia="ru-RU"/>
              </w:rPr>
              <w:t>247</w:t>
            </w:r>
          </w:p>
        </w:tc>
        <w:tc>
          <w:tcPr>
            <w:tcW w:w="1100" w:type="dxa"/>
            <w:tcBorders>
              <w:top w:val="nil"/>
              <w:left w:val="nil"/>
              <w:bottom w:val="single" w:sz="4" w:space="0" w:color="auto"/>
              <w:right w:val="single" w:sz="4" w:space="0" w:color="auto"/>
            </w:tcBorders>
            <w:shd w:val="clear" w:color="auto" w:fill="auto"/>
            <w:vAlign w:val="center"/>
          </w:tcPr>
          <w:p w14:paraId="428589E6" w14:textId="77777777" w:rsidR="000160C9" w:rsidRPr="00A6693A" w:rsidRDefault="000160C9" w:rsidP="00BA663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256</w:t>
            </w:r>
          </w:p>
        </w:tc>
        <w:tc>
          <w:tcPr>
            <w:tcW w:w="1154" w:type="dxa"/>
            <w:tcBorders>
              <w:top w:val="nil"/>
              <w:left w:val="nil"/>
              <w:bottom w:val="single" w:sz="4" w:space="0" w:color="auto"/>
              <w:right w:val="single" w:sz="4" w:space="0" w:color="auto"/>
            </w:tcBorders>
            <w:shd w:val="clear" w:color="auto" w:fill="auto"/>
            <w:vAlign w:val="center"/>
          </w:tcPr>
          <w:p w14:paraId="18081978" w14:textId="77777777" w:rsidR="000160C9" w:rsidRPr="00A6693A" w:rsidRDefault="000160C9" w:rsidP="00BA663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256</w:t>
            </w:r>
          </w:p>
        </w:tc>
      </w:tr>
    </w:tbl>
    <w:p w14:paraId="0458A8B2" w14:textId="77777777" w:rsidR="000160C9" w:rsidRPr="000A1613" w:rsidRDefault="000160C9" w:rsidP="000160C9">
      <w:pPr>
        <w:spacing w:after="0" w:line="240" w:lineRule="auto"/>
        <w:jc w:val="both"/>
        <w:rPr>
          <w:rFonts w:ascii="Times New Roman" w:hAnsi="Times New Roman" w:cs="Times New Roman"/>
          <w:sz w:val="28"/>
          <w:szCs w:val="28"/>
          <w:highlight w:val="yellow"/>
          <w:lang w:bidi="ru-RU"/>
        </w:rPr>
      </w:pPr>
    </w:p>
    <w:p w14:paraId="584C6BE3" w14:textId="77777777" w:rsidR="000160C9" w:rsidRPr="00A6693A" w:rsidRDefault="000160C9" w:rsidP="00C90345">
      <w:pPr>
        <w:autoSpaceDE w:val="0"/>
        <w:autoSpaceDN w:val="0"/>
        <w:adjustRightInd w:val="0"/>
        <w:spacing w:after="0" w:line="276" w:lineRule="auto"/>
        <w:ind w:firstLine="709"/>
        <w:jc w:val="both"/>
        <w:outlineLvl w:val="2"/>
        <w:rPr>
          <w:rFonts w:ascii="Times New Roman" w:eastAsia="Times New Roman" w:hAnsi="Times New Roman" w:cs="Times New Roman"/>
          <w:sz w:val="28"/>
          <w:szCs w:val="28"/>
          <w:lang w:eastAsia="ru-RU"/>
        </w:rPr>
      </w:pPr>
      <w:r w:rsidRPr="00A6693A">
        <w:rPr>
          <w:rFonts w:ascii="Times New Roman" w:eastAsia="Times New Roman" w:hAnsi="Times New Roman" w:cs="Times New Roman"/>
          <w:bCs/>
          <w:sz w:val="28"/>
          <w:szCs w:val="28"/>
          <w:lang w:eastAsia="ru-RU"/>
        </w:rPr>
        <w:t>Анализ показателей бюджетной отчетности показал</w:t>
      </w:r>
      <w:r w:rsidRPr="00A6693A">
        <w:rPr>
          <w:rFonts w:ascii="Times New Roman" w:eastAsia="Times New Roman" w:hAnsi="Times New Roman" w:cs="Times New Roman"/>
          <w:sz w:val="28"/>
          <w:szCs w:val="28"/>
          <w:lang w:eastAsia="ru-RU"/>
        </w:rPr>
        <w:t>, что:</w:t>
      </w:r>
    </w:p>
    <w:p w14:paraId="06D3B84A" w14:textId="77777777" w:rsidR="000160C9" w:rsidRPr="00A6693A" w:rsidRDefault="000160C9" w:rsidP="00C90345">
      <w:pPr>
        <w:numPr>
          <w:ilvl w:val="0"/>
          <w:numId w:val="21"/>
        </w:numPr>
        <w:tabs>
          <w:tab w:val="left" w:pos="0"/>
        </w:tabs>
        <w:autoSpaceDE w:val="0"/>
        <w:autoSpaceDN w:val="0"/>
        <w:adjustRightInd w:val="0"/>
        <w:spacing w:after="0" w:line="276" w:lineRule="auto"/>
        <w:ind w:left="0" w:firstLine="851"/>
        <w:contextualSpacing/>
        <w:jc w:val="both"/>
        <w:outlineLvl w:val="2"/>
        <w:rPr>
          <w:rFonts w:ascii="Times New Roman" w:eastAsia="Times New Roman" w:hAnsi="Times New Roman" w:cs="Times New Roman"/>
          <w:sz w:val="28"/>
          <w:szCs w:val="28"/>
          <w:lang w:eastAsia="ru-RU"/>
        </w:rPr>
      </w:pPr>
      <w:r w:rsidRPr="00A6693A">
        <w:rPr>
          <w:rFonts w:ascii="Times New Roman" w:eastAsia="Times New Roman" w:hAnsi="Times New Roman" w:cs="Times New Roman"/>
          <w:sz w:val="28"/>
          <w:szCs w:val="28"/>
          <w:lang w:eastAsia="ru-RU"/>
        </w:rPr>
        <w:t xml:space="preserve">первоначально утвержденный объем бюджетных ассигнований на </w:t>
      </w:r>
      <w:r w:rsidRPr="00A6693A">
        <w:rPr>
          <w:rFonts w:ascii="Times New Roman" w:eastAsia="Times New Roman" w:hAnsi="Times New Roman" w:cs="Times New Roman"/>
          <w:sz w:val="28"/>
          <w:szCs w:val="28"/>
          <w:lang w:eastAsia="ru-RU" w:bidi="ru-RU"/>
        </w:rPr>
        <w:t>основное мероприятие «Создание условий для реализации полномочий органов местного самоуправления»</w:t>
      </w:r>
      <w:r w:rsidRPr="00A6693A">
        <w:rPr>
          <w:rFonts w:ascii="Times New Roman" w:eastAsia="Times New Roman" w:hAnsi="Times New Roman" w:cs="Times New Roman"/>
          <w:sz w:val="28"/>
          <w:szCs w:val="28"/>
          <w:lang w:eastAsia="ru-RU"/>
        </w:rPr>
        <w:t xml:space="preserve"> на 20</w:t>
      </w:r>
      <w:r>
        <w:rPr>
          <w:rFonts w:ascii="Times New Roman" w:eastAsia="Times New Roman" w:hAnsi="Times New Roman" w:cs="Times New Roman"/>
          <w:sz w:val="28"/>
          <w:szCs w:val="28"/>
          <w:lang w:eastAsia="ru-RU"/>
        </w:rPr>
        <w:t>20</w:t>
      </w:r>
      <w:r w:rsidRPr="00A6693A">
        <w:rPr>
          <w:rFonts w:ascii="Times New Roman" w:eastAsia="Times New Roman" w:hAnsi="Times New Roman" w:cs="Times New Roman"/>
          <w:sz w:val="28"/>
          <w:szCs w:val="28"/>
          <w:lang w:eastAsia="ru-RU"/>
        </w:rPr>
        <w:t xml:space="preserve"> год составил </w:t>
      </w:r>
      <w:r>
        <w:rPr>
          <w:rFonts w:ascii="Times New Roman" w:eastAsia="Times New Roman" w:hAnsi="Times New Roman" w:cs="Times New Roman"/>
          <w:sz w:val="28"/>
          <w:szCs w:val="28"/>
          <w:lang w:eastAsia="ru-RU"/>
        </w:rPr>
        <w:t>19 106</w:t>
      </w:r>
      <w:r w:rsidRPr="00A6693A">
        <w:rPr>
          <w:rFonts w:ascii="Times New Roman" w:eastAsia="Times New Roman" w:hAnsi="Times New Roman" w:cs="Times New Roman"/>
          <w:sz w:val="28"/>
          <w:szCs w:val="28"/>
          <w:lang w:eastAsia="ru-RU"/>
        </w:rPr>
        <w:t xml:space="preserve"> тыс. рублей, что на </w:t>
      </w:r>
      <w:r>
        <w:rPr>
          <w:rFonts w:ascii="Times New Roman" w:eastAsia="Times New Roman" w:hAnsi="Times New Roman" w:cs="Times New Roman"/>
          <w:sz w:val="28"/>
          <w:szCs w:val="28"/>
          <w:lang w:eastAsia="ru-RU"/>
        </w:rPr>
        <w:t>247</w:t>
      </w:r>
      <w:r w:rsidRPr="00A6693A">
        <w:rPr>
          <w:rFonts w:ascii="Times New Roman" w:eastAsia="Times New Roman" w:hAnsi="Times New Roman" w:cs="Times New Roman"/>
          <w:sz w:val="28"/>
          <w:szCs w:val="28"/>
          <w:lang w:eastAsia="ru-RU"/>
        </w:rPr>
        <w:t xml:space="preserve"> тыс. рублей или </w:t>
      </w:r>
      <w:r>
        <w:rPr>
          <w:rFonts w:ascii="Times New Roman" w:eastAsia="Times New Roman" w:hAnsi="Times New Roman" w:cs="Times New Roman"/>
          <w:sz w:val="28"/>
          <w:szCs w:val="28"/>
          <w:lang w:eastAsia="ru-RU"/>
        </w:rPr>
        <w:t>1,3</w:t>
      </w:r>
      <w:r w:rsidRPr="00A6693A">
        <w:rPr>
          <w:rFonts w:ascii="Times New Roman" w:eastAsia="Times New Roman" w:hAnsi="Times New Roman" w:cs="Times New Roman"/>
          <w:sz w:val="28"/>
          <w:szCs w:val="28"/>
          <w:lang w:eastAsia="ru-RU"/>
        </w:rPr>
        <w:t>% превышает аналогичный показатель 201</w:t>
      </w:r>
      <w:r>
        <w:rPr>
          <w:rFonts w:ascii="Times New Roman" w:eastAsia="Times New Roman" w:hAnsi="Times New Roman" w:cs="Times New Roman"/>
          <w:sz w:val="28"/>
          <w:szCs w:val="28"/>
          <w:lang w:eastAsia="ru-RU"/>
        </w:rPr>
        <w:t>9</w:t>
      </w:r>
      <w:r w:rsidRPr="00A6693A">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 xml:space="preserve"> (18 859 тыс. рублей)</w:t>
      </w:r>
      <w:r w:rsidRPr="00A6693A">
        <w:rPr>
          <w:rFonts w:ascii="Times New Roman" w:eastAsia="Times New Roman" w:hAnsi="Times New Roman" w:cs="Times New Roman"/>
          <w:sz w:val="28"/>
          <w:szCs w:val="28"/>
          <w:lang w:eastAsia="ru-RU"/>
        </w:rPr>
        <w:t>;</w:t>
      </w:r>
    </w:p>
    <w:p w14:paraId="035193AD" w14:textId="77777777" w:rsidR="000160C9" w:rsidRPr="006438F4" w:rsidRDefault="000160C9" w:rsidP="00C90345">
      <w:pPr>
        <w:numPr>
          <w:ilvl w:val="0"/>
          <w:numId w:val="21"/>
        </w:numPr>
        <w:tabs>
          <w:tab w:val="left" w:pos="0"/>
        </w:tabs>
        <w:autoSpaceDE w:val="0"/>
        <w:autoSpaceDN w:val="0"/>
        <w:adjustRightInd w:val="0"/>
        <w:spacing w:after="0" w:line="276" w:lineRule="auto"/>
        <w:ind w:left="0" w:firstLine="851"/>
        <w:contextualSpacing/>
        <w:jc w:val="both"/>
        <w:outlineLvl w:val="2"/>
        <w:rPr>
          <w:rFonts w:ascii="Times New Roman" w:eastAsia="Times New Roman" w:hAnsi="Times New Roman" w:cs="Times New Roman"/>
          <w:sz w:val="28"/>
          <w:szCs w:val="28"/>
          <w:lang w:eastAsia="ru-RU"/>
        </w:rPr>
      </w:pPr>
      <w:r w:rsidRPr="006438F4">
        <w:rPr>
          <w:rFonts w:ascii="Times New Roman" w:eastAsia="Times New Roman" w:hAnsi="Times New Roman" w:cs="Times New Roman"/>
          <w:sz w:val="28"/>
          <w:szCs w:val="28"/>
          <w:lang w:eastAsia="ru-RU"/>
        </w:rPr>
        <w:t>показател</w:t>
      </w:r>
      <w:r>
        <w:rPr>
          <w:rFonts w:ascii="Times New Roman" w:eastAsia="Times New Roman" w:hAnsi="Times New Roman" w:cs="Times New Roman"/>
          <w:sz w:val="28"/>
          <w:szCs w:val="28"/>
          <w:lang w:eastAsia="ru-RU"/>
        </w:rPr>
        <w:t>ь</w:t>
      </w:r>
      <w:r w:rsidRPr="006438F4">
        <w:rPr>
          <w:rFonts w:ascii="Times New Roman" w:eastAsia="Times New Roman" w:hAnsi="Times New Roman" w:cs="Times New Roman"/>
          <w:sz w:val="28"/>
          <w:szCs w:val="28"/>
          <w:lang w:eastAsia="ru-RU"/>
        </w:rPr>
        <w:t xml:space="preserve"> уточненного бюджета (сводной бюджетной росписи) на конец 20</w:t>
      </w:r>
      <w:r>
        <w:rPr>
          <w:rFonts w:ascii="Times New Roman" w:eastAsia="Times New Roman" w:hAnsi="Times New Roman" w:cs="Times New Roman"/>
          <w:sz w:val="28"/>
          <w:szCs w:val="28"/>
          <w:lang w:eastAsia="ru-RU"/>
        </w:rPr>
        <w:t>20</w:t>
      </w:r>
      <w:r w:rsidRPr="006438F4">
        <w:rPr>
          <w:rFonts w:ascii="Times New Roman" w:eastAsia="Times New Roman" w:hAnsi="Times New Roman" w:cs="Times New Roman"/>
          <w:sz w:val="28"/>
          <w:szCs w:val="28"/>
          <w:lang w:eastAsia="ru-RU"/>
        </w:rPr>
        <w:t xml:space="preserve"> года составил </w:t>
      </w:r>
      <w:r>
        <w:rPr>
          <w:rFonts w:ascii="Times New Roman" w:eastAsia="Times New Roman" w:hAnsi="Times New Roman" w:cs="Times New Roman"/>
          <w:sz w:val="28"/>
          <w:szCs w:val="28"/>
          <w:lang w:eastAsia="ru-RU"/>
        </w:rPr>
        <w:t>18 651</w:t>
      </w:r>
      <w:r w:rsidRPr="006438F4">
        <w:rPr>
          <w:rFonts w:ascii="Times New Roman" w:eastAsia="Times New Roman" w:hAnsi="Times New Roman" w:cs="Times New Roman"/>
          <w:sz w:val="28"/>
          <w:szCs w:val="28"/>
          <w:lang w:eastAsia="ru-RU"/>
        </w:rPr>
        <w:t xml:space="preserve"> тыс. рублей, которы</w:t>
      </w:r>
      <w:r>
        <w:rPr>
          <w:rFonts w:ascii="Times New Roman" w:eastAsia="Times New Roman" w:hAnsi="Times New Roman" w:cs="Times New Roman"/>
          <w:sz w:val="28"/>
          <w:szCs w:val="28"/>
          <w:lang w:eastAsia="ru-RU"/>
        </w:rPr>
        <w:t>й</w:t>
      </w:r>
      <w:r w:rsidRPr="006438F4">
        <w:rPr>
          <w:rFonts w:ascii="Times New Roman" w:eastAsia="Times New Roman" w:hAnsi="Times New Roman" w:cs="Times New Roman"/>
          <w:sz w:val="28"/>
          <w:szCs w:val="28"/>
          <w:lang w:eastAsia="ru-RU"/>
        </w:rPr>
        <w:t xml:space="preserve"> увеличилс</w:t>
      </w:r>
      <w:r>
        <w:rPr>
          <w:rFonts w:ascii="Times New Roman" w:eastAsia="Times New Roman" w:hAnsi="Times New Roman" w:cs="Times New Roman"/>
          <w:sz w:val="28"/>
          <w:szCs w:val="28"/>
          <w:lang w:eastAsia="ru-RU"/>
        </w:rPr>
        <w:t>я</w:t>
      </w:r>
      <w:r w:rsidRPr="006438F4">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256</w:t>
      </w:r>
      <w:r w:rsidRPr="006438F4">
        <w:rPr>
          <w:rFonts w:ascii="Times New Roman" w:eastAsia="Times New Roman" w:hAnsi="Times New Roman" w:cs="Times New Roman"/>
          <w:sz w:val="28"/>
          <w:szCs w:val="28"/>
          <w:lang w:eastAsia="ru-RU"/>
        </w:rPr>
        <w:t xml:space="preserve"> тыс. рублей или </w:t>
      </w:r>
      <w:r>
        <w:rPr>
          <w:rFonts w:ascii="Times New Roman" w:eastAsia="Times New Roman" w:hAnsi="Times New Roman" w:cs="Times New Roman"/>
          <w:sz w:val="28"/>
          <w:szCs w:val="28"/>
          <w:lang w:eastAsia="ru-RU"/>
        </w:rPr>
        <w:t>1,4</w:t>
      </w:r>
      <w:r w:rsidRPr="006438F4">
        <w:rPr>
          <w:rFonts w:ascii="Times New Roman" w:eastAsia="Times New Roman" w:hAnsi="Times New Roman" w:cs="Times New Roman"/>
          <w:sz w:val="28"/>
          <w:szCs w:val="28"/>
          <w:lang w:eastAsia="ru-RU"/>
        </w:rPr>
        <w:t>% по сравнению с аналоги</w:t>
      </w:r>
      <w:r>
        <w:rPr>
          <w:rFonts w:ascii="Times New Roman" w:eastAsia="Times New Roman" w:hAnsi="Times New Roman" w:cs="Times New Roman"/>
          <w:sz w:val="28"/>
          <w:szCs w:val="28"/>
          <w:lang w:eastAsia="ru-RU"/>
        </w:rPr>
        <w:t>чными показателями на конец 2019</w:t>
      </w:r>
      <w:r w:rsidRPr="006438F4">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 xml:space="preserve"> (18 395 тыс. рублей)</w:t>
      </w:r>
      <w:r w:rsidRPr="006438F4">
        <w:rPr>
          <w:rFonts w:ascii="Times New Roman" w:eastAsia="Times New Roman" w:hAnsi="Times New Roman" w:cs="Times New Roman"/>
          <w:sz w:val="28"/>
          <w:szCs w:val="28"/>
          <w:lang w:eastAsia="ru-RU"/>
        </w:rPr>
        <w:t xml:space="preserve">; </w:t>
      </w:r>
    </w:p>
    <w:p w14:paraId="6B9B0E70" w14:textId="77777777" w:rsidR="000160C9" w:rsidRDefault="000160C9" w:rsidP="00C90345">
      <w:pPr>
        <w:numPr>
          <w:ilvl w:val="0"/>
          <w:numId w:val="21"/>
        </w:numPr>
        <w:tabs>
          <w:tab w:val="left" w:pos="1418"/>
        </w:tabs>
        <w:autoSpaceDE w:val="0"/>
        <w:autoSpaceDN w:val="0"/>
        <w:adjustRightInd w:val="0"/>
        <w:spacing w:after="0" w:line="276" w:lineRule="auto"/>
        <w:ind w:left="0" w:firstLine="851"/>
        <w:contextualSpacing/>
        <w:jc w:val="both"/>
        <w:outlineLvl w:val="2"/>
        <w:rPr>
          <w:rFonts w:ascii="Times New Roman" w:eastAsia="Times New Roman" w:hAnsi="Times New Roman" w:cs="Times New Roman"/>
          <w:sz w:val="28"/>
          <w:szCs w:val="28"/>
          <w:lang w:eastAsia="ru-RU"/>
        </w:rPr>
      </w:pPr>
      <w:bookmarkStart w:id="3" w:name="_Hlk36814276"/>
      <w:r w:rsidRPr="006438F4">
        <w:rPr>
          <w:rFonts w:ascii="Times New Roman" w:eastAsia="Times New Roman" w:hAnsi="Times New Roman" w:cs="Times New Roman"/>
          <w:sz w:val="28"/>
          <w:szCs w:val="28"/>
          <w:lang w:eastAsia="ru-RU"/>
        </w:rPr>
        <w:t>исполнение бюджета по расходам за 20</w:t>
      </w:r>
      <w:r>
        <w:rPr>
          <w:rFonts w:ascii="Times New Roman" w:eastAsia="Times New Roman" w:hAnsi="Times New Roman" w:cs="Times New Roman"/>
          <w:sz w:val="28"/>
          <w:szCs w:val="28"/>
          <w:lang w:eastAsia="ru-RU"/>
        </w:rPr>
        <w:t>20</w:t>
      </w:r>
      <w:r w:rsidRPr="006438F4">
        <w:rPr>
          <w:rFonts w:ascii="Times New Roman" w:eastAsia="Times New Roman" w:hAnsi="Times New Roman" w:cs="Times New Roman"/>
          <w:sz w:val="28"/>
          <w:szCs w:val="28"/>
          <w:lang w:eastAsia="ru-RU"/>
        </w:rPr>
        <w:t xml:space="preserve"> год, согласно отчетности </w:t>
      </w:r>
      <w:proofErr w:type="spellStart"/>
      <w:r w:rsidRPr="006438F4">
        <w:rPr>
          <w:rFonts w:ascii="Times New Roman" w:eastAsia="Times New Roman" w:hAnsi="Times New Roman" w:cs="Times New Roman"/>
          <w:sz w:val="28"/>
          <w:szCs w:val="28"/>
          <w:lang w:eastAsia="ru-RU"/>
        </w:rPr>
        <w:t>Финуправления</w:t>
      </w:r>
      <w:proofErr w:type="spellEnd"/>
      <w:r w:rsidRPr="006438F4">
        <w:rPr>
          <w:rFonts w:ascii="Times New Roman" w:eastAsia="Times New Roman" w:hAnsi="Times New Roman" w:cs="Times New Roman"/>
          <w:sz w:val="28"/>
          <w:szCs w:val="28"/>
          <w:lang w:eastAsia="ru-RU"/>
        </w:rPr>
        <w:t xml:space="preserve"> за 20</w:t>
      </w:r>
      <w:r>
        <w:rPr>
          <w:rFonts w:ascii="Times New Roman" w:eastAsia="Times New Roman" w:hAnsi="Times New Roman" w:cs="Times New Roman"/>
          <w:sz w:val="28"/>
          <w:szCs w:val="28"/>
          <w:lang w:eastAsia="ru-RU"/>
        </w:rPr>
        <w:t>20</w:t>
      </w:r>
      <w:r w:rsidRPr="006438F4">
        <w:rPr>
          <w:rFonts w:ascii="Times New Roman" w:eastAsia="Times New Roman" w:hAnsi="Times New Roman" w:cs="Times New Roman"/>
          <w:sz w:val="28"/>
          <w:szCs w:val="28"/>
          <w:lang w:eastAsia="ru-RU"/>
        </w:rPr>
        <w:t xml:space="preserve"> год, составило 18 </w:t>
      </w:r>
      <w:r>
        <w:rPr>
          <w:rFonts w:ascii="Times New Roman" w:eastAsia="Times New Roman" w:hAnsi="Times New Roman" w:cs="Times New Roman"/>
          <w:sz w:val="28"/>
          <w:szCs w:val="28"/>
          <w:lang w:eastAsia="ru-RU"/>
        </w:rPr>
        <w:t>613</w:t>
      </w:r>
      <w:r w:rsidRPr="006438F4">
        <w:rPr>
          <w:rFonts w:ascii="Times New Roman" w:eastAsia="Times New Roman" w:hAnsi="Times New Roman" w:cs="Times New Roman"/>
          <w:sz w:val="28"/>
          <w:szCs w:val="28"/>
          <w:lang w:eastAsia="ru-RU"/>
        </w:rPr>
        <w:t xml:space="preserve"> тыс. рублей, что на </w:t>
      </w:r>
      <w:r>
        <w:rPr>
          <w:rFonts w:ascii="Times New Roman" w:eastAsia="Times New Roman" w:hAnsi="Times New Roman" w:cs="Times New Roman"/>
          <w:sz w:val="28"/>
          <w:szCs w:val="28"/>
          <w:lang w:eastAsia="ru-RU"/>
        </w:rPr>
        <w:t>256</w:t>
      </w:r>
      <w:r w:rsidRPr="006438F4">
        <w:rPr>
          <w:rFonts w:ascii="Times New Roman" w:eastAsia="Times New Roman" w:hAnsi="Times New Roman" w:cs="Times New Roman"/>
          <w:sz w:val="28"/>
          <w:szCs w:val="28"/>
          <w:lang w:eastAsia="ru-RU"/>
        </w:rPr>
        <w:t xml:space="preserve"> тыс. рублей или </w:t>
      </w:r>
      <w:r>
        <w:rPr>
          <w:rFonts w:ascii="Times New Roman" w:eastAsia="Times New Roman" w:hAnsi="Times New Roman" w:cs="Times New Roman"/>
          <w:sz w:val="28"/>
          <w:szCs w:val="28"/>
          <w:lang w:eastAsia="ru-RU"/>
        </w:rPr>
        <w:t>1,4</w:t>
      </w:r>
      <w:r w:rsidRPr="006438F4">
        <w:rPr>
          <w:rFonts w:ascii="Times New Roman" w:eastAsia="Times New Roman" w:hAnsi="Times New Roman" w:cs="Times New Roman"/>
          <w:sz w:val="28"/>
          <w:szCs w:val="28"/>
          <w:lang w:eastAsia="ru-RU"/>
        </w:rPr>
        <w:t xml:space="preserve">% </w:t>
      </w:r>
      <w:bookmarkStart w:id="4" w:name="_Hlk36796329"/>
      <w:r w:rsidRPr="006438F4">
        <w:rPr>
          <w:rFonts w:ascii="Times New Roman" w:eastAsia="Times New Roman" w:hAnsi="Times New Roman" w:cs="Times New Roman"/>
          <w:sz w:val="28"/>
          <w:szCs w:val="28"/>
          <w:lang w:eastAsia="ru-RU"/>
        </w:rPr>
        <w:t>превышает аналогичный показатель 201</w:t>
      </w:r>
      <w:r>
        <w:rPr>
          <w:rFonts w:ascii="Times New Roman" w:eastAsia="Times New Roman" w:hAnsi="Times New Roman" w:cs="Times New Roman"/>
          <w:sz w:val="28"/>
          <w:szCs w:val="28"/>
          <w:lang w:eastAsia="ru-RU"/>
        </w:rPr>
        <w:t>9</w:t>
      </w:r>
      <w:r w:rsidRPr="006438F4">
        <w:rPr>
          <w:rFonts w:ascii="Times New Roman" w:eastAsia="Times New Roman" w:hAnsi="Times New Roman" w:cs="Times New Roman"/>
          <w:sz w:val="28"/>
          <w:szCs w:val="28"/>
          <w:lang w:eastAsia="ru-RU"/>
        </w:rPr>
        <w:t xml:space="preserve"> года</w:t>
      </w:r>
      <w:bookmarkEnd w:id="4"/>
      <w:r>
        <w:rPr>
          <w:rFonts w:ascii="Times New Roman" w:eastAsia="Times New Roman" w:hAnsi="Times New Roman" w:cs="Times New Roman"/>
          <w:sz w:val="28"/>
          <w:szCs w:val="28"/>
          <w:lang w:eastAsia="ru-RU"/>
        </w:rPr>
        <w:t xml:space="preserve">                (18 357 тыс. рублей)</w:t>
      </w:r>
      <w:r w:rsidRPr="006438F4">
        <w:rPr>
          <w:rFonts w:ascii="Times New Roman" w:eastAsia="Times New Roman" w:hAnsi="Times New Roman" w:cs="Times New Roman"/>
          <w:sz w:val="28"/>
          <w:szCs w:val="28"/>
          <w:lang w:eastAsia="ru-RU"/>
        </w:rPr>
        <w:t xml:space="preserve">. </w:t>
      </w:r>
    </w:p>
    <w:p w14:paraId="3685E08B" w14:textId="77777777" w:rsidR="000160C9" w:rsidRPr="006438F4" w:rsidRDefault="000160C9" w:rsidP="00C90345">
      <w:pPr>
        <w:tabs>
          <w:tab w:val="left" w:pos="1418"/>
        </w:tabs>
        <w:autoSpaceDE w:val="0"/>
        <w:autoSpaceDN w:val="0"/>
        <w:adjustRightInd w:val="0"/>
        <w:spacing w:after="0" w:line="276" w:lineRule="auto"/>
        <w:ind w:left="851"/>
        <w:contextualSpacing/>
        <w:jc w:val="both"/>
        <w:outlineLvl w:val="2"/>
        <w:rPr>
          <w:rFonts w:ascii="Times New Roman" w:eastAsia="Times New Roman" w:hAnsi="Times New Roman" w:cs="Times New Roman"/>
          <w:sz w:val="28"/>
          <w:szCs w:val="28"/>
          <w:lang w:eastAsia="ru-RU"/>
        </w:rPr>
      </w:pPr>
    </w:p>
    <w:bookmarkEnd w:id="3"/>
    <w:p w14:paraId="4903F6A8" w14:textId="77777777" w:rsidR="000160C9" w:rsidRPr="00FC4BBC" w:rsidRDefault="000160C9" w:rsidP="00C90345">
      <w:pPr>
        <w:spacing w:after="0" w:line="276" w:lineRule="auto"/>
        <w:ind w:firstLine="708"/>
        <w:jc w:val="both"/>
        <w:rPr>
          <w:rFonts w:ascii="Times New Roman" w:eastAsia="Times New Roman" w:hAnsi="Times New Roman" w:cs="Times New Roman"/>
          <w:sz w:val="28"/>
          <w:szCs w:val="28"/>
          <w:lang w:eastAsia="ru-RU" w:bidi="ru-RU"/>
        </w:rPr>
      </w:pPr>
      <w:r w:rsidRPr="00FC4BBC">
        <w:rPr>
          <w:rFonts w:ascii="Times New Roman" w:eastAsia="Times New Roman" w:hAnsi="Times New Roman" w:cs="Times New Roman"/>
          <w:sz w:val="28"/>
          <w:szCs w:val="28"/>
          <w:lang w:eastAsia="ru-RU" w:bidi="ru-RU"/>
        </w:rPr>
        <w:t>Целевые показатели по</w:t>
      </w:r>
      <w:r w:rsidRPr="00FC4BBC">
        <w:rPr>
          <w:rFonts w:ascii="Times New Roman" w:eastAsia="Times New Roman" w:hAnsi="Times New Roman" w:cs="Times New Roman"/>
          <w:sz w:val="28"/>
          <w:szCs w:val="28"/>
          <w:lang w:val="x-none" w:eastAsia="ru-RU" w:bidi="ru-RU"/>
        </w:rPr>
        <w:t xml:space="preserve"> муниципальной программ</w:t>
      </w:r>
      <w:r w:rsidRPr="00FC4BBC">
        <w:rPr>
          <w:rFonts w:ascii="Times New Roman" w:eastAsia="Times New Roman" w:hAnsi="Times New Roman" w:cs="Times New Roman"/>
          <w:sz w:val="28"/>
          <w:szCs w:val="28"/>
          <w:lang w:eastAsia="ru-RU" w:bidi="ru-RU"/>
        </w:rPr>
        <w:t>е</w:t>
      </w:r>
      <w:r w:rsidRPr="00FC4BBC">
        <w:rPr>
          <w:rFonts w:ascii="Times New Roman" w:eastAsia="Times New Roman" w:hAnsi="Times New Roman" w:cs="Times New Roman"/>
          <w:sz w:val="28"/>
          <w:szCs w:val="28"/>
          <w:lang w:val="x-none" w:eastAsia="ru-RU" w:bidi="ru-RU"/>
        </w:rPr>
        <w:t xml:space="preserve"> </w:t>
      </w:r>
      <w:r w:rsidRPr="00FC4BBC">
        <w:rPr>
          <w:rFonts w:ascii="Times New Roman" w:eastAsia="Times New Roman" w:hAnsi="Times New Roman" w:cs="Times New Roman"/>
          <w:sz w:val="28"/>
          <w:szCs w:val="28"/>
          <w:lang w:eastAsia="ru-RU" w:bidi="ru-RU"/>
        </w:rPr>
        <w:t xml:space="preserve">«Управление имуществом и муниципальными финансами», </w:t>
      </w:r>
      <w:r>
        <w:rPr>
          <w:rFonts w:ascii="Times New Roman" w:eastAsia="Times New Roman" w:hAnsi="Times New Roman" w:cs="Times New Roman"/>
          <w:sz w:val="28"/>
          <w:szCs w:val="28"/>
          <w:lang w:eastAsia="ru-RU" w:bidi="ru-RU"/>
        </w:rPr>
        <w:t>«</w:t>
      </w:r>
      <w:r w:rsidRPr="00FC4BBC">
        <w:rPr>
          <w:rFonts w:ascii="Times New Roman" w:eastAsia="Times New Roman" w:hAnsi="Times New Roman" w:cs="Times New Roman"/>
          <w:sz w:val="28"/>
          <w:szCs w:val="28"/>
          <w:lang w:eastAsia="ru-RU" w:bidi="ru-RU"/>
        </w:rPr>
        <w:t>Обеспечивающая подпрограмма</w:t>
      </w:r>
      <w:r>
        <w:rPr>
          <w:rFonts w:ascii="Times New Roman" w:eastAsia="Times New Roman" w:hAnsi="Times New Roman" w:cs="Times New Roman"/>
          <w:sz w:val="28"/>
          <w:szCs w:val="28"/>
          <w:lang w:eastAsia="ru-RU" w:bidi="ru-RU"/>
        </w:rPr>
        <w:t>»</w:t>
      </w:r>
      <w:r w:rsidRPr="00FC4BBC">
        <w:rPr>
          <w:rFonts w:ascii="Times New Roman" w:eastAsia="Times New Roman" w:hAnsi="Times New Roman" w:cs="Times New Roman"/>
          <w:sz w:val="28"/>
          <w:szCs w:val="28"/>
          <w:lang w:eastAsia="ru-RU" w:bidi="ru-RU"/>
        </w:rPr>
        <w:t xml:space="preserve">, основное мероприятие «Создание условий для реализации полномочий органов местного самоуправления» </w:t>
      </w:r>
      <w:r w:rsidRPr="00FC4BBC">
        <w:rPr>
          <w:rFonts w:ascii="Times New Roman" w:eastAsia="Times New Roman" w:hAnsi="Times New Roman" w:cs="Times New Roman"/>
          <w:sz w:val="28"/>
          <w:szCs w:val="28"/>
          <w:u w:val="single"/>
          <w:lang w:eastAsia="ru-RU" w:bidi="ru-RU"/>
        </w:rPr>
        <w:t>не предусмотрены</w:t>
      </w:r>
      <w:r w:rsidRPr="00FC4BBC">
        <w:rPr>
          <w:rFonts w:ascii="Times New Roman" w:eastAsia="Times New Roman" w:hAnsi="Times New Roman" w:cs="Times New Roman"/>
          <w:sz w:val="28"/>
          <w:szCs w:val="28"/>
          <w:lang w:eastAsia="ru-RU" w:bidi="ru-RU"/>
        </w:rPr>
        <w:t>.</w:t>
      </w:r>
    </w:p>
    <w:p w14:paraId="49A5CB9D" w14:textId="77777777" w:rsidR="00DD0BE1" w:rsidRPr="00E43D9D" w:rsidRDefault="00DD0BE1" w:rsidP="00C90345">
      <w:pPr>
        <w:spacing w:after="0" w:line="276" w:lineRule="auto"/>
        <w:jc w:val="both"/>
        <w:rPr>
          <w:rFonts w:ascii="Times New Roman" w:eastAsia="Times New Roman" w:hAnsi="Times New Roman" w:cs="Times New Roman"/>
          <w:sz w:val="28"/>
          <w:szCs w:val="28"/>
          <w:highlight w:val="yellow"/>
          <w:lang w:eastAsia="ru-RU" w:bidi="ru-RU"/>
        </w:rPr>
      </w:pPr>
    </w:p>
    <w:p w14:paraId="78813081" w14:textId="77777777" w:rsidR="00966195" w:rsidRPr="000160C9" w:rsidRDefault="004C25AA" w:rsidP="00C90345">
      <w:pPr>
        <w:spacing w:line="276" w:lineRule="auto"/>
        <w:ind w:firstLine="709"/>
        <w:jc w:val="both"/>
        <w:rPr>
          <w:rFonts w:ascii="Times New Roman" w:hAnsi="Times New Roman" w:cs="Times New Roman"/>
          <w:sz w:val="28"/>
          <w:szCs w:val="28"/>
          <w:lang w:bidi="ru-RU"/>
        </w:rPr>
      </w:pPr>
      <w:r w:rsidRPr="000160C9">
        <w:rPr>
          <w:rFonts w:ascii="Times New Roman" w:hAnsi="Times New Roman" w:cs="Times New Roman"/>
          <w:b/>
          <w:sz w:val="28"/>
          <w:szCs w:val="28"/>
        </w:rPr>
        <w:t>По вопросу 3.5</w:t>
      </w:r>
      <w:r w:rsidR="00B215F2" w:rsidRPr="000160C9">
        <w:rPr>
          <w:rFonts w:ascii="Times New Roman" w:hAnsi="Times New Roman" w:cs="Times New Roman"/>
          <w:b/>
          <w:sz w:val="28"/>
          <w:szCs w:val="28"/>
        </w:rPr>
        <w:t xml:space="preserve"> </w:t>
      </w:r>
      <w:r w:rsidR="002F04E7" w:rsidRPr="000160C9">
        <w:rPr>
          <w:rFonts w:ascii="Times New Roman" w:hAnsi="Times New Roman" w:cs="Times New Roman"/>
          <w:b/>
          <w:sz w:val="28"/>
          <w:szCs w:val="28"/>
        </w:rPr>
        <w:t xml:space="preserve"> </w:t>
      </w:r>
      <w:r w:rsidR="002F04E7" w:rsidRPr="000160C9">
        <w:rPr>
          <w:rFonts w:ascii="Times New Roman" w:hAnsi="Times New Roman" w:cs="Times New Roman"/>
          <w:sz w:val="28"/>
          <w:szCs w:val="28"/>
        </w:rPr>
        <w:t>Проверка и анализ исполнения местного бюджета по контрактуемым расходам</w:t>
      </w:r>
      <w:r w:rsidRPr="000160C9">
        <w:rPr>
          <w:rFonts w:ascii="Times New Roman" w:hAnsi="Times New Roman" w:cs="Times New Roman"/>
          <w:sz w:val="28"/>
          <w:szCs w:val="28"/>
          <w:lang w:bidi="ru-RU"/>
        </w:rPr>
        <w:t xml:space="preserve"> установлено следующее:</w:t>
      </w:r>
    </w:p>
    <w:p w14:paraId="07F5DDD1" w14:textId="77777777" w:rsidR="000160C9" w:rsidRPr="00FB4BA4" w:rsidRDefault="000160C9" w:rsidP="00C90345">
      <w:pPr>
        <w:spacing w:line="276" w:lineRule="auto"/>
        <w:ind w:firstLine="851"/>
        <w:jc w:val="both"/>
        <w:rPr>
          <w:rFonts w:ascii="Times New Roman" w:hAnsi="Times New Roman" w:cs="Times New Roman"/>
          <w:iCs/>
          <w:sz w:val="28"/>
          <w:szCs w:val="28"/>
        </w:rPr>
      </w:pPr>
      <w:r w:rsidRPr="00FB4BA4">
        <w:rPr>
          <w:rFonts w:ascii="Times New Roman" w:hAnsi="Times New Roman" w:cs="Times New Roman"/>
          <w:sz w:val="28"/>
          <w:szCs w:val="28"/>
        </w:rPr>
        <w:t xml:space="preserve">Фактическое исполнение расходов бюджета городского округа Жуковский по муниципальным контрактам на закупку товаров, работ и услуг для нужд </w:t>
      </w:r>
      <w:proofErr w:type="spellStart"/>
      <w:r w:rsidRPr="00FB4BA4">
        <w:rPr>
          <w:rFonts w:ascii="Times New Roman" w:hAnsi="Times New Roman" w:cs="Times New Roman"/>
          <w:sz w:val="28"/>
          <w:szCs w:val="28"/>
        </w:rPr>
        <w:t>Финуправления</w:t>
      </w:r>
      <w:proofErr w:type="spellEnd"/>
      <w:r w:rsidRPr="00FB4BA4">
        <w:rPr>
          <w:rFonts w:ascii="Times New Roman" w:hAnsi="Times New Roman" w:cs="Times New Roman"/>
          <w:sz w:val="28"/>
          <w:szCs w:val="28"/>
        </w:rPr>
        <w:t xml:space="preserve"> (далее - контрактуемые расходы) в 20</w:t>
      </w:r>
      <w:r>
        <w:rPr>
          <w:rFonts w:ascii="Times New Roman" w:hAnsi="Times New Roman" w:cs="Times New Roman"/>
          <w:sz w:val="28"/>
          <w:szCs w:val="28"/>
        </w:rPr>
        <w:t>20</w:t>
      </w:r>
      <w:r w:rsidRPr="00FB4BA4">
        <w:rPr>
          <w:rFonts w:ascii="Times New Roman" w:hAnsi="Times New Roman" w:cs="Times New Roman"/>
          <w:sz w:val="28"/>
          <w:szCs w:val="28"/>
        </w:rPr>
        <w:t xml:space="preserve"> году составило </w:t>
      </w:r>
      <w:r>
        <w:rPr>
          <w:rFonts w:ascii="Times New Roman" w:hAnsi="Times New Roman" w:cs="Times New Roman"/>
          <w:sz w:val="28"/>
          <w:szCs w:val="28"/>
        </w:rPr>
        <w:t>1 296,80</w:t>
      </w:r>
      <w:r w:rsidRPr="00FB4BA4">
        <w:rPr>
          <w:rFonts w:ascii="Times New Roman" w:hAnsi="Times New Roman" w:cs="Times New Roman"/>
          <w:sz w:val="28"/>
          <w:szCs w:val="28"/>
        </w:rPr>
        <w:t xml:space="preserve"> тыс. рублей, или</w:t>
      </w:r>
      <w:r w:rsidRPr="00FB4BA4">
        <w:rPr>
          <w:rFonts w:ascii="Times New Roman" w:hAnsi="Times New Roman" w:cs="Times New Roman"/>
          <w:iCs/>
          <w:sz w:val="28"/>
          <w:szCs w:val="28"/>
        </w:rPr>
        <w:t xml:space="preserve"> </w:t>
      </w:r>
      <w:r>
        <w:rPr>
          <w:rFonts w:ascii="Times New Roman" w:hAnsi="Times New Roman" w:cs="Times New Roman"/>
          <w:iCs/>
          <w:sz w:val="28"/>
          <w:szCs w:val="28"/>
        </w:rPr>
        <w:t>100</w:t>
      </w:r>
      <w:r w:rsidRPr="00FB4BA4">
        <w:rPr>
          <w:rFonts w:ascii="Times New Roman" w:hAnsi="Times New Roman" w:cs="Times New Roman"/>
          <w:iCs/>
          <w:sz w:val="28"/>
          <w:szCs w:val="28"/>
        </w:rPr>
        <w:t xml:space="preserve">% доведенных лимитов бюджетных обязательств. </w:t>
      </w:r>
    </w:p>
    <w:p w14:paraId="7E4B4016" w14:textId="77777777" w:rsidR="000160C9" w:rsidRPr="003C7AD5" w:rsidRDefault="000160C9" w:rsidP="00C90345">
      <w:pPr>
        <w:spacing w:after="0" w:line="276" w:lineRule="auto"/>
        <w:ind w:firstLine="851"/>
        <w:rPr>
          <w:rFonts w:ascii="Times New Roman" w:hAnsi="Times New Roman" w:cs="Times New Roman"/>
          <w:sz w:val="28"/>
          <w:szCs w:val="28"/>
        </w:rPr>
      </w:pPr>
      <w:r w:rsidRPr="003C7AD5">
        <w:rPr>
          <w:rFonts w:ascii="Times New Roman" w:hAnsi="Times New Roman" w:cs="Times New Roman"/>
          <w:sz w:val="28"/>
          <w:szCs w:val="28"/>
        </w:rPr>
        <w:t>Проверкой установлено:</w:t>
      </w:r>
    </w:p>
    <w:p w14:paraId="27E68FCB" w14:textId="77777777" w:rsidR="000160C9" w:rsidRPr="003C7AD5" w:rsidRDefault="000160C9" w:rsidP="00C90345">
      <w:pPr>
        <w:pStyle w:val="a3"/>
        <w:numPr>
          <w:ilvl w:val="0"/>
          <w:numId w:val="26"/>
        </w:numPr>
        <w:spacing w:after="0" w:line="276" w:lineRule="auto"/>
        <w:ind w:left="0" w:firstLine="851"/>
        <w:jc w:val="both"/>
        <w:rPr>
          <w:rFonts w:ascii="Times New Roman" w:hAnsi="Times New Roman" w:cs="Times New Roman"/>
          <w:sz w:val="28"/>
          <w:szCs w:val="28"/>
        </w:rPr>
      </w:pPr>
      <w:r w:rsidRPr="003C7AD5">
        <w:rPr>
          <w:rFonts w:ascii="Times New Roman" w:hAnsi="Times New Roman" w:cs="Times New Roman"/>
          <w:sz w:val="28"/>
          <w:szCs w:val="28"/>
        </w:rPr>
        <w:t>непринятые на учет бюджетные обязательства по контрактуемым расходам отсутствуют;</w:t>
      </w:r>
    </w:p>
    <w:p w14:paraId="532725B4" w14:textId="77777777" w:rsidR="000160C9" w:rsidRPr="00FB4BA4" w:rsidRDefault="000160C9" w:rsidP="00C90345">
      <w:pPr>
        <w:pStyle w:val="a3"/>
        <w:numPr>
          <w:ilvl w:val="0"/>
          <w:numId w:val="26"/>
        </w:numPr>
        <w:spacing w:after="0" w:line="276" w:lineRule="auto"/>
        <w:ind w:left="0" w:firstLine="851"/>
        <w:jc w:val="both"/>
        <w:rPr>
          <w:rFonts w:ascii="Times New Roman" w:hAnsi="Times New Roman" w:cs="Times New Roman"/>
          <w:sz w:val="28"/>
          <w:szCs w:val="28"/>
        </w:rPr>
      </w:pPr>
      <w:r w:rsidRPr="00FB4BA4">
        <w:rPr>
          <w:rFonts w:ascii="Times New Roman" w:hAnsi="Times New Roman" w:cs="Times New Roman"/>
          <w:sz w:val="28"/>
          <w:szCs w:val="28"/>
        </w:rPr>
        <w:t xml:space="preserve">принятие бюджетных (денежных) обязательств сверх утвержденных на финансовый год объема бюджетных ассигнований и (или) лимитов бюджетных обязательств не допускалось; </w:t>
      </w:r>
    </w:p>
    <w:p w14:paraId="1FDE44C2" w14:textId="77777777" w:rsidR="000160C9" w:rsidRPr="003C7AD5" w:rsidRDefault="000160C9" w:rsidP="00C90345">
      <w:pPr>
        <w:pStyle w:val="a3"/>
        <w:numPr>
          <w:ilvl w:val="0"/>
          <w:numId w:val="26"/>
        </w:numPr>
        <w:spacing w:after="0" w:line="276" w:lineRule="auto"/>
        <w:ind w:left="0" w:firstLine="851"/>
        <w:jc w:val="both"/>
        <w:rPr>
          <w:rFonts w:ascii="Times New Roman" w:hAnsi="Times New Roman" w:cs="Times New Roman"/>
          <w:sz w:val="28"/>
          <w:szCs w:val="28"/>
        </w:rPr>
      </w:pPr>
      <w:r w:rsidRPr="003C7AD5">
        <w:rPr>
          <w:rFonts w:ascii="Times New Roman" w:hAnsi="Times New Roman" w:cs="Times New Roman"/>
          <w:sz w:val="28"/>
          <w:szCs w:val="28"/>
        </w:rPr>
        <w:t>на 01.01.202</w:t>
      </w:r>
      <w:r>
        <w:rPr>
          <w:rFonts w:ascii="Times New Roman" w:hAnsi="Times New Roman" w:cs="Times New Roman"/>
          <w:sz w:val="28"/>
          <w:szCs w:val="28"/>
        </w:rPr>
        <w:t>1</w:t>
      </w:r>
      <w:r w:rsidRPr="003C7AD5">
        <w:rPr>
          <w:rFonts w:ascii="Times New Roman" w:hAnsi="Times New Roman" w:cs="Times New Roman"/>
          <w:sz w:val="28"/>
          <w:szCs w:val="28"/>
        </w:rPr>
        <w:t xml:space="preserve">г. дебиторская задолженность по муниципальным контрактам отсутствует; </w:t>
      </w:r>
    </w:p>
    <w:p w14:paraId="2D007C34" w14:textId="77777777" w:rsidR="000160C9" w:rsidRPr="00D42D4E" w:rsidRDefault="000160C9" w:rsidP="00C90345">
      <w:pPr>
        <w:pStyle w:val="a3"/>
        <w:numPr>
          <w:ilvl w:val="0"/>
          <w:numId w:val="26"/>
        </w:numPr>
        <w:spacing w:after="0" w:line="276" w:lineRule="auto"/>
        <w:ind w:left="0" w:firstLine="851"/>
        <w:jc w:val="both"/>
        <w:rPr>
          <w:rFonts w:ascii="Times New Roman" w:hAnsi="Times New Roman" w:cs="Times New Roman"/>
          <w:sz w:val="28"/>
          <w:szCs w:val="28"/>
        </w:rPr>
      </w:pPr>
      <w:r w:rsidRPr="00D42D4E">
        <w:rPr>
          <w:rFonts w:ascii="Times New Roman" w:hAnsi="Times New Roman" w:cs="Times New Roman"/>
          <w:sz w:val="28"/>
          <w:szCs w:val="28"/>
        </w:rPr>
        <w:t xml:space="preserve">кредиторская задолженность составила </w:t>
      </w:r>
      <w:r>
        <w:rPr>
          <w:rFonts w:ascii="Times New Roman" w:hAnsi="Times New Roman" w:cs="Times New Roman"/>
          <w:sz w:val="28"/>
          <w:szCs w:val="28"/>
        </w:rPr>
        <w:t>26,48</w:t>
      </w:r>
      <w:r w:rsidRPr="00D42D4E">
        <w:rPr>
          <w:rFonts w:ascii="Times New Roman" w:hAnsi="Times New Roman" w:cs="Times New Roman"/>
          <w:sz w:val="28"/>
          <w:szCs w:val="28"/>
        </w:rPr>
        <w:t xml:space="preserve"> тыс. рублей, а именно: </w:t>
      </w:r>
      <w:r>
        <w:rPr>
          <w:rFonts w:ascii="Times New Roman" w:hAnsi="Times New Roman" w:cs="Times New Roman"/>
          <w:sz w:val="28"/>
          <w:szCs w:val="28"/>
        </w:rPr>
        <w:t>8,28</w:t>
      </w:r>
      <w:r w:rsidRPr="00D42D4E">
        <w:rPr>
          <w:rFonts w:ascii="Times New Roman" w:hAnsi="Times New Roman" w:cs="Times New Roman"/>
          <w:sz w:val="28"/>
          <w:szCs w:val="28"/>
        </w:rPr>
        <w:t xml:space="preserve"> тыс. рублей задолженность перед </w:t>
      </w:r>
      <w:r>
        <w:rPr>
          <w:rFonts w:ascii="Times New Roman" w:hAnsi="Times New Roman" w:cs="Times New Roman"/>
          <w:sz w:val="28"/>
          <w:szCs w:val="28"/>
        </w:rPr>
        <w:t>ПАО «МГТС»</w:t>
      </w:r>
      <w:r w:rsidRPr="00D42D4E">
        <w:rPr>
          <w:rFonts w:ascii="Times New Roman" w:hAnsi="Times New Roman" w:cs="Times New Roman"/>
          <w:sz w:val="28"/>
          <w:szCs w:val="28"/>
        </w:rPr>
        <w:t xml:space="preserve"> за предоставление услуг интернета за декабрь 20</w:t>
      </w:r>
      <w:r>
        <w:rPr>
          <w:rFonts w:ascii="Times New Roman" w:hAnsi="Times New Roman" w:cs="Times New Roman"/>
          <w:sz w:val="28"/>
          <w:szCs w:val="28"/>
        </w:rPr>
        <w:t>20</w:t>
      </w:r>
      <w:r w:rsidRPr="00D42D4E">
        <w:rPr>
          <w:rFonts w:ascii="Times New Roman" w:hAnsi="Times New Roman" w:cs="Times New Roman"/>
          <w:sz w:val="28"/>
          <w:szCs w:val="28"/>
        </w:rPr>
        <w:t xml:space="preserve"> года</w:t>
      </w:r>
      <w:r>
        <w:rPr>
          <w:rFonts w:ascii="Times New Roman" w:hAnsi="Times New Roman" w:cs="Times New Roman"/>
          <w:sz w:val="28"/>
          <w:szCs w:val="28"/>
        </w:rPr>
        <w:t>;</w:t>
      </w:r>
      <w:r w:rsidRPr="00D42D4E">
        <w:rPr>
          <w:rFonts w:ascii="Times New Roman" w:hAnsi="Times New Roman" w:cs="Times New Roman"/>
          <w:sz w:val="28"/>
          <w:szCs w:val="28"/>
        </w:rPr>
        <w:t xml:space="preserve"> 11,</w:t>
      </w:r>
      <w:r>
        <w:rPr>
          <w:rFonts w:ascii="Times New Roman" w:hAnsi="Times New Roman" w:cs="Times New Roman"/>
          <w:sz w:val="28"/>
          <w:szCs w:val="28"/>
        </w:rPr>
        <w:t>74</w:t>
      </w:r>
      <w:r w:rsidRPr="00D42D4E">
        <w:rPr>
          <w:rFonts w:ascii="Times New Roman" w:hAnsi="Times New Roman" w:cs="Times New Roman"/>
          <w:sz w:val="28"/>
          <w:szCs w:val="28"/>
        </w:rPr>
        <w:t xml:space="preserve"> тыс. рублей задолженность перед ф-л АО «Компании ТрансТелеКом» «Макрорегион Центр» за предоставление услуг связи за декабрь 20</w:t>
      </w:r>
      <w:r>
        <w:rPr>
          <w:rFonts w:ascii="Times New Roman" w:hAnsi="Times New Roman" w:cs="Times New Roman"/>
          <w:sz w:val="28"/>
          <w:szCs w:val="28"/>
        </w:rPr>
        <w:t>20</w:t>
      </w:r>
      <w:r w:rsidRPr="00D42D4E">
        <w:rPr>
          <w:rFonts w:ascii="Times New Roman" w:hAnsi="Times New Roman" w:cs="Times New Roman"/>
          <w:sz w:val="28"/>
          <w:szCs w:val="28"/>
        </w:rPr>
        <w:t xml:space="preserve"> года</w:t>
      </w:r>
      <w:r>
        <w:rPr>
          <w:rFonts w:ascii="Times New Roman" w:hAnsi="Times New Roman" w:cs="Times New Roman"/>
          <w:sz w:val="28"/>
          <w:szCs w:val="28"/>
        </w:rPr>
        <w:t>;</w:t>
      </w:r>
      <w:r w:rsidRPr="00D42D4E">
        <w:rPr>
          <w:rFonts w:ascii="Times New Roman" w:hAnsi="Times New Roman" w:cs="Times New Roman"/>
          <w:sz w:val="28"/>
          <w:szCs w:val="28"/>
        </w:rPr>
        <w:t xml:space="preserve">  </w:t>
      </w:r>
      <w:r>
        <w:rPr>
          <w:rFonts w:ascii="Times New Roman" w:hAnsi="Times New Roman" w:cs="Times New Roman"/>
          <w:sz w:val="28"/>
          <w:szCs w:val="28"/>
        </w:rPr>
        <w:t>6,46</w:t>
      </w:r>
      <w:r w:rsidRPr="00D42D4E">
        <w:rPr>
          <w:rFonts w:ascii="Times New Roman" w:hAnsi="Times New Roman" w:cs="Times New Roman"/>
          <w:sz w:val="28"/>
          <w:szCs w:val="28"/>
        </w:rPr>
        <w:t xml:space="preserve"> тыс. рублей задолженность перед ПАО Ростелеком за предоставление услуг связи за декабрь 20</w:t>
      </w:r>
      <w:r>
        <w:rPr>
          <w:rFonts w:ascii="Times New Roman" w:hAnsi="Times New Roman" w:cs="Times New Roman"/>
          <w:sz w:val="28"/>
          <w:szCs w:val="28"/>
        </w:rPr>
        <w:t>20</w:t>
      </w:r>
      <w:r w:rsidRPr="00D42D4E">
        <w:rPr>
          <w:rFonts w:ascii="Times New Roman" w:hAnsi="Times New Roman" w:cs="Times New Roman"/>
          <w:sz w:val="28"/>
          <w:szCs w:val="28"/>
        </w:rPr>
        <w:t xml:space="preserve"> года;</w:t>
      </w:r>
    </w:p>
    <w:p w14:paraId="06A99370" w14:textId="77777777" w:rsidR="000160C9" w:rsidRPr="00FB4BA4" w:rsidRDefault="000160C9" w:rsidP="00C90345">
      <w:pPr>
        <w:pStyle w:val="a3"/>
        <w:numPr>
          <w:ilvl w:val="0"/>
          <w:numId w:val="26"/>
        </w:numPr>
        <w:spacing w:after="0" w:line="276" w:lineRule="auto"/>
        <w:ind w:left="0" w:firstLine="851"/>
        <w:jc w:val="both"/>
        <w:rPr>
          <w:rFonts w:ascii="Times New Roman" w:hAnsi="Times New Roman" w:cs="Times New Roman"/>
          <w:sz w:val="28"/>
          <w:szCs w:val="28"/>
        </w:rPr>
      </w:pPr>
      <w:r w:rsidRPr="00FB4BA4">
        <w:rPr>
          <w:rFonts w:ascii="Times New Roman" w:hAnsi="Times New Roman" w:cs="Times New Roman"/>
          <w:sz w:val="28"/>
          <w:szCs w:val="28"/>
        </w:rPr>
        <w:t>муниципальные контракты заключались в соответствии с требованиями Закона от 05.04.2013г. № 44-ФЗ как конкурентными способами закупки (</w:t>
      </w:r>
      <w:r w:rsidRPr="00FB4BA4">
        <w:rPr>
          <w:rFonts w:ascii="Times New Roman" w:hAnsi="Times New Roman" w:cs="Times New Roman"/>
          <w:i/>
          <w:sz w:val="28"/>
          <w:szCs w:val="28"/>
        </w:rPr>
        <w:t>электронные аукционы</w:t>
      </w:r>
      <w:r w:rsidRPr="00FB4BA4">
        <w:rPr>
          <w:rFonts w:ascii="Times New Roman" w:hAnsi="Times New Roman" w:cs="Times New Roman"/>
          <w:sz w:val="28"/>
          <w:szCs w:val="28"/>
        </w:rPr>
        <w:t>), так и путем закупок у единственного поставщика по ч.</w:t>
      </w:r>
      <w:r>
        <w:rPr>
          <w:rFonts w:ascii="Times New Roman" w:hAnsi="Times New Roman" w:cs="Times New Roman"/>
          <w:sz w:val="28"/>
          <w:szCs w:val="28"/>
        </w:rPr>
        <w:t xml:space="preserve"> </w:t>
      </w:r>
      <w:r w:rsidRPr="00FB4BA4">
        <w:rPr>
          <w:rFonts w:ascii="Times New Roman" w:hAnsi="Times New Roman" w:cs="Times New Roman"/>
          <w:sz w:val="28"/>
          <w:szCs w:val="28"/>
        </w:rPr>
        <w:t>1 ст.</w:t>
      </w:r>
      <w:r>
        <w:rPr>
          <w:rFonts w:ascii="Times New Roman" w:hAnsi="Times New Roman" w:cs="Times New Roman"/>
          <w:sz w:val="28"/>
          <w:szCs w:val="28"/>
        </w:rPr>
        <w:t xml:space="preserve"> </w:t>
      </w:r>
      <w:r w:rsidRPr="00FB4BA4">
        <w:rPr>
          <w:rFonts w:ascii="Times New Roman" w:hAnsi="Times New Roman" w:cs="Times New Roman"/>
          <w:sz w:val="28"/>
          <w:szCs w:val="28"/>
        </w:rPr>
        <w:t>93 Закона от 05.04.2013г. № 44-ФЗ;</w:t>
      </w:r>
    </w:p>
    <w:p w14:paraId="3289DA2C" w14:textId="77777777" w:rsidR="000160C9" w:rsidRPr="00FB4BA4" w:rsidRDefault="000160C9" w:rsidP="00C90345">
      <w:pPr>
        <w:pStyle w:val="a3"/>
        <w:numPr>
          <w:ilvl w:val="0"/>
          <w:numId w:val="26"/>
        </w:numPr>
        <w:spacing w:after="0" w:line="276" w:lineRule="auto"/>
        <w:ind w:left="0" w:firstLine="851"/>
        <w:jc w:val="both"/>
        <w:rPr>
          <w:rFonts w:ascii="Times New Roman" w:hAnsi="Times New Roman" w:cs="Times New Roman"/>
          <w:sz w:val="28"/>
          <w:szCs w:val="28"/>
        </w:rPr>
      </w:pPr>
      <w:r w:rsidRPr="00FB4BA4">
        <w:rPr>
          <w:rFonts w:ascii="Times New Roman" w:hAnsi="Times New Roman" w:cs="Times New Roman"/>
          <w:sz w:val="28"/>
          <w:szCs w:val="28"/>
        </w:rPr>
        <w:t xml:space="preserve">процедурная экономия в результате применения конкурентных способов закупки по данным </w:t>
      </w:r>
      <w:r w:rsidRPr="00FB4BA4">
        <w:rPr>
          <w:rFonts w:ascii="Times New Roman" w:eastAsia="Times New Roman" w:hAnsi="Times New Roman" w:cs="Times New Roman"/>
          <w:sz w:val="28"/>
          <w:szCs w:val="28"/>
          <w:lang w:eastAsia="ru-RU"/>
        </w:rPr>
        <w:t>раздела 4 ф. 0503175 «Сведения о принятых и неисполненных обязательствах получателя бюджетных средств» за 20</w:t>
      </w:r>
      <w:r>
        <w:rPr>
          <w:rFonts w:ascii="Times New Roman" w:eastAsia="Times New Roman" w:hAnsi="Times New Roman" w:cs="Times New Roman"/>
          <w:sz w:val="28"/>
          <w:szCs w:val="28"/>
          <w:lang w:eastAsia="ru-RU"/>
        </w:rPr>
        <w:t>20</w:t>
      </w:r>
      <w:r w:rsidRPr="00FB4BA4">
        <w:rPr>
          <w:rFonts w:ascii="Times New Roman" w:eastAsia="Times New Roman" w:hAnsi="Times New Roman" w:cs="Times New Roman"/>
          <w:sz w:val="28"/>
          <w:szCs w:val="28"/>
          <w:lang w:eastAsia="ru-RU"/>
        </w:rPr>
        <w:t xml:space="preserve"> год составила </w:t>
      </w:r>
      <w:r>
        <w:rPr>
          <w:rFonts w:ascii="Times New Roman" w:hAnsi="Times New Roman" w:cs="Times New Roman"/>
          <w:sz w:val="28"/>
          <w:szCs w:val="28"/>
        </w:rPr>
        <w:t>24,26</w:t>
      </w:r>
      <w:r w:rsidRPr="00FB4BA4">
        <w:rPr>
          <w:rFonts w:ascii="Times New Roman" w:hAnsi="Times New Roman" w:cs="Times New Roman"/>
          <w:sz w:val="28"/>
          <w:szCs w:val="28"/>
        </w:rPr>
        <w:t xml:space="preserve"> тыс. рублей</w:t>
      </w:r>
      <w:r>
        <w:rPr>
          <w:rFonts w:ascii="Times New Roman" w:hAnsi="Times New Roman" w:cs="Times New Roman"/>
          <w:sz w:val="28"/>
          <w:szCs w:val="28"/>
        </w:rPr>
        <w:t>;</w:t>
      </w:r>
    </w:p>
    <w:p w14:paraId="6D83A372" w14:textId="77777777" w:rsidR="000160C9" w:rsidRPr="002C3E08" w:rsidRDefault="000160C9" w:rsidP="00C90345">
      <w:pPr>
        <w:pStyle w:val="a3"/>
        <w:numPr>
          <w:ilvl w:val="0"/>
          <w:numId w:val="26"/>
        </w:numPr>
        <w:spacing w:after="0" w:line="276" w:lineRule="auto"/>
        <w:ind w:left="0" w:firstLine="851"/>
        <w:jc w:val="both"/>
        <w:rPr>
          <w:rFonts w:ascii="Times New Roman" w:hAnsi="Times New Roman" w:cs="Times New Roman"/>
          <w:sz w:val="28"/>
          <w:szCs w:val="28"/>
        </w:rPr>
      </w:pPr>
      <w:r w:rsidRPr="00965304">
        <w:rPr>
          <w:rFonts w:ascii="Times New Roman" w:hAnsi="Times New Roman" w:cs="Times New Roman"/>
          <w:bCs/>
          <w:sz w:val="28"/>
          <w:szCs w:val="28"/>
        </w:rPr>
        <w:lastRenderedPageBreak/>
        <w:t xml:space="preserve">прочая закупка товаров (работ, услуг) КВР 244 составила </w:t>
      </w:r>
      <w:r>
        <w:rPr>
          <w:rFonts w:ascii="Times New Roman" w:hAnsi="Times New Roman" w:cs="Times New Roman"/>
          <w:bCs/>
          <w:sz w:val="28"/>
          <w:szCs w:val="28"/>
        </w:rPr>
        <w:t>1 296,80</w:t>
      </w:r>
      <w:r w:rsidRPr="00965304">
        <w:rPr>
          <w:rFonts w:ascii="Times New Roman" w:hAnsi="Times New Roman" w:cs="Times New Roman"/>
          <w:bCs/>
          <w:sz w:val="28"/>
          <w:szCs w:val="28"/>
        </w:rPr>
        <w:t xml:space="preserve"> </w:t>
      </w:r>
      <w:r w:rsidRPr="002C3E08">
        <w:rPr>
          <w:rFonts w:ascii="Times New Roman" w:hAnsi="Times New Roman" w:cs="Times New Roman"/>
          <w:bCs/>
          <w:sz w:val="28"/>
          <w:szCs w:val="28"/>
        </w:rPr>
        <w:t>тыс. рублей;</w:t>
      </w:r>
    </w:p>
    <w:p w14:paraId="6E2247F8" w14:textId="77777777" w:rsidR="000160C9" w:rsidRPr="002C3E08" w:rsidRDefault="000160C9" w:rsidP="00C90345">
      <w:pPr>
        <w:pStyle w:val="a3"/>
        <w:widowControl w:val="0"/>
        <w:numPr>
          <w:ilvl w:val="0"/>
          <w:numId w:val="26"/>
        </w:numPr>
        <w:shd w:val="clear" w:color="auto" w:fill="FFFFFF"/>
        <w:tabs>
          <w:tab w:val="left" w:pos="0"/>
          <w:tab w:val="left" w:pos="1276"/>
        </w:tabs>
        <w:autoSpaceDE w:val="0"/>
        <w:autoSpaceDN w:val="0"/>
        <w:adjustRightInd w:val="0"/>
        <w:spacing w:after="0" w:line="276" w:lineRule="auto"/>
        <w:ind w:left="0" w:firstLine="851"/>
        <w:jc w:val="both"/>
        <w:rPr>
          <w:rFonts w:ascii="Times New Roman" w:hAnsi="Times New Roman" w:cs="Times New Roman"/>
          <w:sz w:val="28"/>
          <w:szCs w:val="28"/>
        </w:rPr>
      </w:pPr>
      <w:r w:rsidRPr="002C3E08">
        <w:rPr>
          <w:rFonts w:ascii="Times New Roman" w:hAnsi="Times New Roman" w:cs="Times New Roman"/>
          <w:sz w:val="28"/>
          <w:szCs w:val="28"/>
        </w:rPr>
        <w:t>принято денежных обязательств по муниципальным контрактам на сумму 1 286,26 тыс. рублей, исполнено денежных обязательств на сумму                 1 259,79 тыс. рублей или 97,9% от принятых денежных обязательств.</w:t>
      </w:r>
    </w:p>
    <w:p w14:paraId="284976DC" w14:textId="77777777" w:rsidR="00276B61" w:rsidRPr="002C3E08" w:rsidRDefault="00276B61" w:rsidP="00C90345">
      <w:pPr>
        <w:pStyle w:val="a3"/>
        <w:spacing w:after="0" w:line="276" w:lineRule="auto"/>
        <w:ind w:left="851"/>
        <w:jc w:val="both"/>
        <w:rPr>
          <w:rFonts w:ascii="Times New Roman" w:hAnsi="Times New Roman" w:cs="Times New Roman"/>
          <w:sz w:val="28"/>
          <w:szCs w:val="28"/>
        </w:rPr>
      </w:pPr>
    </w:p>
    <w:p w14:paraId="25618FB2" w14:textId="77777777" w:rsidR="00E56A0B" w:rsidRPr="002C3E08" w:rsidRDefault="00E56A0B" w:rsidP="00C90345">
      <w:pPr>
        <w:spacing w:line="276" w:lineRule="auto"/>
        <w:ind w:firstLine="709"/>
        <w:contextualSpacing/>
        <w:jc w:val="both"/>
        <w:rPr>
          <w:rFonts w:ascii="Times New Roman" w:eastAsia="Calibri" w:hAnsi="Times New Roman" w:cs="Times New Roman"/>
          <w:sz w:val="28"/>
          <w:szCs w:val="28"/>
        </w:rPr>
      </w:pPr>
      <w:r w:rsidRPr="002C3E08">
        <w:rPr>
          <w:rFonts w:ascii="Times New Roman" w:eastAsia="Times New Roman" w:hAnsi="Times New Roman" w:cs="Times New Roman"/>
          <w:b/>
          <w:bCs/>
          <w:sz w:val="28"/>
          <w:szCs w:val="28"/>
          <w:lang w:eastAsia="ru-RU"/>
        </w:rPr>
        <w:t xml:space="preserve">По вопросу 3.6.  </w:t>
      </w:r>
      <w:r w:rsidRPr="002C3E08">
        <w:rPr>
          <w:rFonts w:ascii="Times New Roman" w:eastAsia="Calibri" w:hAnsi="Times New Roman" w:cs="Times New Roman"/>
          <w:b/>
          <w:sz w:val="28"/>
          <w:szCs w:val="28"/>
        </w:rPr>
        <w:t xml:space="preserve"> </w:t>
      </w:r>
      <w:r w:rsidRPr="002C3E08">
        <w:rPr>
          <w:rFonts w:ascii="Times New Roman" w:eastAsia="Calibri" w:hAnsi="Times New Roman" w:cs="Times New Roman"/>
          <w:sz w:val="28"/>
          <w:szCs w:val="28"/>
        </w:rPr>
        <w:t>Проверка и анализ исполнения местного бюджета по расходам, предусмотренным на осуществление бюджетных инвестиций</w:t>
      </w:r>
      <w:r w:rsidRPr="002C3E08">
        <w:rPr>
          <w:rFonts w:ascii="Times New Roman" w:eastAsia="Times New Roman" w:hAnsi="Times New Roman" w:cs="Times New Roman"/>
          <w:bCs/>
          <w:sz w:val="28"/>
          <w:szCs w:val="28"/>
          <w:lang w:eastAsia="ru-RU"/>
        </w:rPr>
        <w:t xml:space="preserve"> установлено следующее:</w:t>
      </w:r>
    </w:p>
    <w:p w14:paraId="2AD254DD" w14:textId="77777777" w:rsidR="00DB4CFA" w:rsidRPr="002C3E08" w:rsidRDefault="00DB4CFA" w:rsidP="00C90345">
      <w:pPr>
        <w:spacing w:line="276" w:lineRule="auto"/>
        <w:ind w:firstLine="709"/>
        <w:contextualSpacing/>
        <w:rPr>
          <w:rFonts w:ascii="Times New Roman" w:eastAsia="Calibri" w:hAnsi="Times New Roman" w:cs="Times New Roman"/>
          <w:sz w:val="28"/>
          <w:szCs w:val="28"/>
        </w:rPr>
      </w:pPr>
    </w:p>
    <w:p w14:paraId="6D5E5E18" w14:textId="77777777" w:rsidR="002C3E08" w:rsidRPr="002C3E08" w:rsidRDefault="002C3E08" w:rsidP="00C90345">
      <w:pPr>
        <w:spacing w:line="276" w:lineRule="auto"/>
        <w:ind w:firstLine="709"/>
        <w:contextualSpacing/>
        <w:jc w:val="both"/>
        <w:rPr>
          <w:rFonts w:ascii="Times New Roman" w:eastAsia="Calibri" w:hAnsi="Times New Roman" w:cs="Times New Roman"/>
          <w:sz w:val="28"/>
          <w:szCs w:val="28"/>
        </w:rPr>
      </w:pPr>
      <w:r w:rsidRPr="002C3E08">
        <w:rPr>
          <w:rFonts w:ascii="Times New Roman" w:hAnsi="Times New Roman" w:cs="Times New Roman"/>
          <w:sz w:val="28"/>
          <w:szCs w:val="28"/>
          <w:shd w:val="clear" w:color="auto" w:fill="FFFFFF"/>
        </w:rPr>
        <w:t xml:space="preserve">В </w:t>
      </w:r>
      <w:r w:rsidRPr="002C3E08">
        <w:rPr>
          <w:rFonts w:ascii="Times New Roman" w:hAnsi="Times New Roman" w:cs="Times New Roman"/>
          <w:sz w:val="28"/>
          <w:szCs w:val="28"/>
        </w:rPr>
        <w:t xml:space="preserve">соответствии с Решением от 18.12.2019г. № 59/СД на 2020 год, </w:t>
      </w:r>
      <w:r w:rsidRPr="002C3E08">
        <w:rPr>
          <w:rFonts w:ascii="Times New Roman" w:hAnsi="Times New Roman" w:cs="Times New Roman"/>
          <w:sz w:val="28"/>
          <w:szCs w:val="28"/>
          <w:shd w:val="clear" w:color="auto" w:fill="FFFFFF"/>
        </w:rPr>
        <w:t>бюджетные ассигнования на осуществление бюджетных инвестиций</w:t>
      </w:r>
      <w:r w:rsidRPr="002C3E08">
        <w:rPr>
          <w:rFonts w:ascii="Times New Roman" w:hAnsi="Times New Roman" w:cs="Times New Roman"/>
          <w:sz w:val="28"/>
          <w:szCs w:val="28"/>
        </w:rPr>
        <w:t xml:space="preserve"> </w:t>
      </w:r>
      <w:proofErr w:type="spellStart"/>
      <w:r w:rsidRPr="002C3E08">
        <w:rPr>
          <w:rFonts w:ascii="Times New Roman" w:hAnsi="Times New Roman" w:cs="Times New Roman"/>
          <w:sz w:val="28"/>
          <w:szCs w:val="28"/>
        </w:rPr>
        <w:t>Финуправлению</w:t>
      </w:r>
      <w:proofErr w:type="spellEnd"/>
      <w:r w:rsidRPr="002C3E08">
        <w:rPr>
          <w:rFonts w:ascii="Times New Roman" w:hAnsi="Times New Roman" w:cs="Times New Roman"/>
          <w:sz w:val="28"/>
          <w:szCs w:val="28"/>
        </w:rPr>
        <w:t xml:space="preserve"> не предусматривались, целевые программы, национальные и инвестиционные проекты не исполнялись.</w:t>
      </w:r>
    </w:p>
    <w:p w14:paraId="584C9FC0" w14:textId="77777777" w:rsidR="002C3E08" w:rsidRPr="002C3E08" w:rsidRDefault="002C3E08" w:rsidP="00C90345">
      <w:pPr>
        <w:tabs>
          <w:tab w:val="left" w:pos="0"/>
        </w:tabs>
        <w:spacing w:line="276" w:lineRule="auto"/>
        <w:rPr>
          <w:rFonts w:ascii="Times New Roman" w:hAnsi="Times New Roman" w:cs="Times New Roman"/>
          <w:b/>
          <w:sz w:val="28"/>
          <w:szCs w:val="28"/>
          <w:u w:val="single"/>
        </w:rPr>
      </w:pPr>
    </w:p>
    <w:p w14:paraId="0E996B49" w14:textId="77777777" w:rsidR="002C3E08" w:rsidRPr="002C3E08" w:rsidRDefault="002C3E08" w:rsidP="00C90345">
      <w:pPr>
        <w:spacing w:line="276" w:lineRule="auto"/>
        <w:ind w:firstLine="709"/>
        <w:contextualSpacing/>
        <w:rPr>
          <w:rFonts w:ascii="Times New Roman" w:eastAsia="Calibri" w:hAnsi="Times New Roman" w:cs="Times New Roman"/>
          <w:sz w:val="28"/>
          <w:szCs w:val="28"/>
        </w:rPr>
      </w:pPr>
      <w:r w:rsidRPr="002C3E08">
        <w:rPr>
          <w:rFonts w:ascii="Times New Roman" w:eastAsia="Calibri" w:hAnsi="Times New Roman" w:cs="Times New Roman"/>
          <w:sz w:val="28"/>
          <w:szCs w:val="28"/>
        </w:rPr>
        <w:t>Показатели не анализировались в результате их отсутствия.</w:t>
      </w:r>
    </w:p>
    <w:p w14:paraId="7FC42FF7" w14:textId="77777777" w:rsidR="00E56A0B" w:rsidRPr="00E43D9D" w:rsidRDefault="00E56A0B" w:rsidP="00C90345">
      <w:pPr>
        <w:spacing w:line="276" w:lineRule="auto"/>
        <w:contextualSpacing/>
        <w:jc w:val="center"/>
        <w:rPr>
          <w:rFonts w:ascii="Times New Roman" w:eastAsia="Calibri" w:hAnsi="Times New Roman" w:cs="Times New Roman"/>
          <w:b/>
          <w:sz w:val="28"/>
          <w:szCs w:val="28"/>
          <w:highlight w:val="yellow"/>
        </w:rPr>
      </w:pPr>
    </w:p>
    <w:p w14:paraId="24710494" w14:textId="77777777" w:rsidR="00E56A0B" w:rsidRPr="002C3E08" w:rsidRDefault="00E56A0B" w:rsidP="00C90345">
      <w:pPr>
        <w:spacing w:line="276" w:lineRule="auto"/>
        <w:ind w:firstLine="709"/>
        <w:contextualSpacing/>
        <w:jc w:val="both"/>
        <w:rPr>
          <w:rFonts w:ascii="Times New Roman" w:eastAsia="Calibri" w:hAnsi="Times New Roman" w:cs="Times New Roman"/>
          <w:sz w:val="28"/>
          <w:szCs w:val="28"/>
        </w:rPr>
      </w:pPr>
      <w:r w:rsidRPr="002C3E08">
        <w:rPr>
          <w:rFonts w:ascii="Times New Roman" w:eastAsia="Times New Roman" w:hAnsi="Times New Roman" w:cs="Times New Roman"/>
          <w:b/>
          <w:bCs/>
          <w:sz w:val="28"/>
          <w:szCs w:val="28"/>
          <w:lang w:eastAsia="ru-RU"/>
        </w:rPr>
        <w:t>По вопросу</w:t>
      </w:r>
      <w:r w:rsidRPr="002C3E08">
        <w:rPr>
          <w:rFonts w:ascii="Times New Roman" w:eastAsia="Calibri" w:hAnsi="Times New Roman" w:cs="Times New Roman"/>
          <w:b/>
          <w:sz w:val="28"/>
          <w:szCs w:val="28"/>
        </w:rPr>
        <w:t xml:space="preserve"> 3.7. </w:t>
      </w:r>
      <w:r w:rsidRPr="002C3E08">
        <w:rPr>
          <w:rFonts w:ascii="Times New Roman" w:eastAsia="Calibri" w:hAnsi="Times New Roman" w:cs="Times New Roman"/>
          <w:sz w:val="28"/>
          <w:szCs w:val="28"/>
        </w:rPr>
        <w:t>Проверка и анализ исполнения местного бюджета по расходам, осуществляемым за счёт средств резервного фонда</w:t>
      </w:r>
      <w:r w:rsidRPr="002C3E08">
        <w:rPr>
          <w:rFonts w:ascii="Times New Roman" w:eastAsia="Times New Roman" w:hAnsi="Times New Roman" w:cs="Times New Roman"/>
          <w:bCs/>
          <w:sz w:val="28"/>
          <w:szCs w:val="28"/>
          <w:lang w:eastAsia="ru-RU"/>
        </w:rPr>
        <w:t xml:space="preserve"> установлено следующее:</w:t>
      </w:r>
    </w:p>
    <w:p w14:paraId="5DB58533" w14:textId="77777777" w:rsidR="002C3E08" w:rsidRPr="002C3E08" w:rsidRDefault="002C3E08" w:rsidP="00C90345">
      <w:pPr>
        <w:widowControl w:val="0"/>
        <w:autoSpaceDE w:val="0"/>
        <w:autoSpaceDN w:val="0"/>
        <w:adjustRightInd w:val="0"/>
        <w:spacing w:line="276" w:lineRule="auto"/>
        <w:ind w:left="142" w:firstLine="567"/>
        <w:contextualSpacing/>
        <w:jc w:val="both"/>
        <w:rPr>
          <w:rFonts w:ascii="Times New Roman" w:eastAsia="Calibri" w:hAnsi="Times New Roman" w:cs="Times New Roman"/>
          <w:sz w:val="28"/>
          <w:szCs w:val="28"/>
        </w:rPr>
      </w:pPr>
      <w:r w:rsidRPr="002C3E08">
        <w:rPr>
          <w:rFonts w:ascii="Times New Roman" w:hAnsi="Times New Roman" w:cs="Times New Roman"/>
          <w:sz w:val="28"/>
          <w:szCs w:val="28"/>
        </w:rPr>
        <w:t xml:space="preserve">На 2020 год Решением от 18.12.2019г. № 59/СД резервный фонд </w:t>
      </w:r>
      <w:proofErr w:type="spellStart"/>
      <w:r w:rsidRPr="002C3E08">
        <w:rPr>
          <w:rFonts w:ascii="Times New Roman" w:hAnsi="Times New Roman" w:cs="Times New Roman"/>
          <w:sz w:val="28"/>
          <w:szCs w:val="28"/>
        </w:rPr>
        <w:t>Финуправлению</w:t>
      </w:r>
      <w:proofErr w:type="spellEnd"/>
      <w:r w:rsidRPr="002C3E08">
        <w:rPr>
          <w:rFonts w:ascii="Times New Roman" w:hAnsi="Times New Roman" w:cs="Times New Roman"/>
          <w:sz w:val="28"/>
          <w:szCs w:val="28"/>
        </w:rPr>
        <w:t xml:space="preserve"> предусмотрен не был.</w:t>
      </w:r>
    </w:p>
    <w:p w14:paraId="17C3E16D" w14:textId="77777777" w:rsidR="002C3E08" w:rsidRPr="002C3E08" w:rsidRDefault="002C3E08" w:rsidP="00C90345">
      <w:pPr>
        <w:spacing w:line="276" w:lineRule="auto"/>
        <w:contextualSpacing/>
        <w:jc w:val="both"/>
        <w:rPr>
          <w:rFonts w:ascii="Times New Roman" w:eastAsia="Calibri" w:hAnsi="Times New Roman" w:cs="Times New Roman"/>
          <w:b/>
          <w:sz w:val="28"/>
          <w:szCs w:val="28"/>
        </w:rPr>
      </w:pPr>
    </w:p>
    <w:p w14:paraId="50ABDBA7" w14:textId="77777777" w:rsidR="002C3E08" w:rsidRPr="002C3E08" w:rsidRDefault="002C3E08" w:rsidP="00C90345">
      <w:pPr>
        <w:widowControl w:val="0"/>
        <w:autoSpaceDE w:val="0"/>
        <w:autoSpaceDN w:val="0"/>
        <w:adjustRightInd w:val="0"/>
        <w:spacing w:line="276" w:lineRule="auto"/>
        <w:ind w:left="142" w:firstLine="567"/>
        <w:contextualSpacing/>
        <w:jc w:val="both"/>
        <w:rPr>
          <w:rFonts w:ascii="Times New Roman" w:eastAsia="Calibri" w:hAnsi="Times New Roman" w:cs="Times New Roman"/>
          <w:sz w:val="28"/>
          <w:szCs w:val="28"/>
        </w:rPr>
      </w:pPr>
      <w:r w:rsidRPr="002C3E08">
        <w:rPr>
          <w:rFonts w:ascii="Times New Roman" w:eastAsia="Calibri" w:hAnsi="Times New Roman" w:cs="Times New Roman"/>
          <w:sz w:val="28"/>
          <w:szCs w:val="28"/>
        </w:rPr>
        <w:t>Показатели не анализировались в результате их отсутствия.</w:t>
      </w:r>
    </w:p>
    <w:p w14:paraId="4CECB3D2" w14:textId="77777777" w:rsidR="00E56A0B" w:rsidRPr="002C3E08" w:rsidRDefault="00E56A0B" w:rsidP="00C90345">
      <w:pPr>
        <w:widowControl w:val="0"/>
        <w:autoSpaceDE w:val="0"/>
        <w:autoSpaceDN w:val="0"/>
        <w:adjustRightInd w:val="0"/>
        <w:spacing w:after="0" w:line="276" w:lineRule="auto"/>
        <w:ind w:left="1440"/>
        <w:contextualSpacing/>
        <w:jc w:val="both"/>
        <w:rPr>
          <w:rFonts w:ascii="Times New Roman" w:eastAsia="Calibri" w:hAnsi="Times New Roman" w:cs="Times New Roman"/>
          <w:b/>
          <w:sz w:val="28"/>
          <w:szCs w:val="28"/>
        </w:rPr>
      </w:pPr>
    </w:p>
    <w:p w14:paraId="2FBB5AED" w14:textId="77777777" w:rsidR="00E56A0B" w:rsidRPr="002C3E08" w:rsidRDefault="00E56A0B" w:rsidP="00C90345">
      <w:pPr>
        <w:widowControl w:val="0"/>
        <w:autoSpaceDE w:val="0"/>
        <w:autoSpaceDN w:val="0"/>
        <w:adjustRightInd w:val="0"/>
        <w:spacing w:after="0" w:line="276" w:lineRule="auto"/>
        <w:ind w:firstLine="709"/>
        <w:contextualSpacing/>
        <w:jc w:val="both"/>
        <w:rPr>
          <w:rFonts w:ascii="Times New Roman" w:eastAsia="Calibri" w:hAnsi="Times New Roman" w:cs="Times New Roman"/>
          <w:sz w:val="28"/>
          <w:szCs w:val="28"/>
        </w:rPr>
      </w:pPr>
      <w:r w:rsidRPr="002C3E08">
        <w:rPr>
          <w:rFonts w:ascii="Times New Roman" w:eastAsia="Times New Roman" w:hAnsi="Times New Roman" w:cs="Times New Roman"/>
          <w:b/>
          <w:bCs/>
          <w:sz w:val="28"/>
          <w:szCs w:val="28"/>
          <w:lang w:eastAsia="ru-RU"/>
        </w:rPr>
        <w:t>По вопросу</w:t>
      </w:r>
      <w:r w:rsidRPr="002C3E08">
        <w:rPr>
          <w:rFonts w:ascii="Times New Roman" w:eastAsia="Calibri" w:hAnsi="Times New Roman" w:cs="Times New Roman"/>
          <w:b/>
          <w:sz w:val="28"/>
          <w:szCs w:val="28"/>
          <w:lang w:bidi="ru-RU"/>
        </w:rPr>
        <w:t xml:space="preserve"> 3.8.</w:t>
      </w:r>
      <w:r w:rsidRPr="002C3E08">
        <w:rPr>
          <w:rFonts w:ascii="Times New Roman" w:eastAsia="Calibri" w:hAnsi="Times New Roman" w:cs="Times New Roman"/>
          <w:sz w:val="28"/>
          <w:szCs w:val="28"/>
          <w:lang w:bidi="ru-RU"/>
        </w:rPr>
        <w:t xml:space="preserve"> Проверка и анализ исполнения местного бюджета по источникам финансирования дефицита местного бюджета</w:t>
      </w:r>
      <w:r w:rsidRPr="002C3E08">
        <w:rPr>
          <w:rFonts w:ascii="Times New Roman" w:eastAsia="Times New Roman" w:hAnsi="Times New Roman" w:cs="Times New Roman"/>
          <w:bCs/>
          <w:sz w:val="28"/>
          <w:szCs w:val="28"/>
          <w:lang w:eastAsia="ru-RU"/>
        </w:rPr>
        <w:t xml:space="preserve"> установлено следующее:</w:t>
      </w:r>
    </w:p>
    <w:p w14:paraId="419C158E" w14:textId="77777777" w:rsidR="00E56A0B" w:rsidRPr="002C3E08" w:rsidRDefault="00E56A0B" w:rsidP="00C90345">
      <w:pPr>
        <w:tabs>
          <w:tab w:val="left" w:pos="0"/>
        </w:tabs>
        <w:spacing w:after="0" w:line="276" w:lineRule="auto"/>
        <w:jc w:val="both"/>
        <w:rPr>
          <w:rFonts w:ascii="Times New Roman" w:eastAsia="Times New Roman" w:hAnsi="Times New Roman" w:cs="Times New Roman"/>
          <w:sz w:val="28"/>
          <w:szCs w:val="28"/>
          <w:lang w:eastAsia="ru-RU" w:bidi="ru-RU"/>
        </w:rPr>
      </w:pPr>
    </w:p>
    <w:p w14:paraId="2E051D07" w14:textId="7FE09E01" w:rsidR="002C3E08" w:rsidRPr="002C3E08" w:rsidRDefault="002C3E08" w:rsidP="00C90345">
      <w:pPr>
        <w:autoSpaceDE w:val="0"/>
        <w:autoSpaceDN w:val="0"/>
        <w:adjustRightInd w:val="0"/>
        <w:spacing w:line="276" w:lineRule="auto"/>
        <w:ind w:firstLine="720"/>
        <w:jc w:val="both"/>
        <w:rPr>
          <w:rFonts w:ascii="Times New Roman" w:hAnsi="Times New Roman" w:cs="Times New Roman"/>
          <w:color w:val="000000"/>
          <w:sz w:val="28"/>
          <w:szCs w:val="28"/>
        </w:rPr>
      </w:pPr>
      <w:r w:rsidRPr="002C3E08">
        <w:rPr>
          <w:rFonts w:ascii="Times New Roman" w:hAnsi="Times New Roman" w:cs="Times New Roman"/>
          <w:sz w:val="28"/>
          <w:szCs w:val="28"/>
        </w:rPr>
        <w:t xml:space="preserve">Решением от 18.12.2019г. № 59/СД </w:t>
      </w:r>
      <w:proofErr w:type="spellStart"/>
      <w:r w:rsidRPr="002C3E08">
        <w:rPr>
          <w:rFonts w:ascii="Times New Roman" w:hAnsi="Times New Roman" w:cs="Times New Roman"/>
          <w:sz w:val="28"/>
          <w:szCs w:val="28"/>
        </w:rPr>
        <w:t>Финуправление</w:t>
      </w:r>
      <w:proofErr w:type="spellEnd"/>
      <w:r w:rsidRPr="002C3E08">
        <w:rPr>
          <w:rFonts w:ascii="Times New Roman" w:hAnsi="Times New Roman" w:cs="Times New Roman"/>
          <w:sz w:val="28"/>
          <w:szCs w:val="28"/>
        </w:rPr>
        <w:t xml:space="preserve"> наделено п</w:t>
      </w:r>
      <w:r w:rsidRPr="002C3E08">
        <w:rPr>
          <w:rFonts w:ascii="Times New Roman" w:hAnsi="Times New Roman" w:cs="Times New Roman"/>
          <w:bCs/>
          <w:sz w:val="28"/>
          <w:szCs w:val="28"/>
        </w:rPr>
        <w:t xml:space="preserve">олномочиями главного администратора источников внутреннего финансирования дефицита бюджета, за которым </w:t>
      </w:r>
      <w:r w:rsidRPr="002C3E08">
        <w:rPr>
          <w:rFonts w:ascii="Times New Roman" w:hAnsi="Times New Roman" w:cs="Times New Roman"/>
          <w:color w:val="000000"/>
          <w:sz w:val="28"/>
          <w:szCs w:val="28"/>
        </w:rPr>
        <w:t>по коду 922 закреплены 2 кода бюджетной классификации источников финансирования дефицита бюджета:</w:t>
      </w:r>
    </w:p>
    <w:p w14:paraId="15376066" w14:textId="61EAA69A" w:rsidR="002C3E08" w:rsidRPr="002C3E08" w:rsidRDefault="002C3E08" w:rsidP="00C90345">
      <w:pPr>
        <w:pStyle w:val="a3"/>
        <w:numPr>
          <w:ilvl w:val="0"/>
          <w:numId w:val="29"/>
        </w:numPr>
        <w:autoSpaceDE w:val="0"/>
        <w:autoSpaceDN w:val="0"/>
        <w:adjustRightInd w:val="0"/>
        <w:spacing w:after="0" w:line="276" w:lineRule="auto"/>
        <w:ind w:left="0" w:firstLine="1134"/>
        <w:jc w:val="both"/>
        <w:rPr>
          <w:rFonts w:ascii="Times New Roman" w:hAnsi="Times New Roman" w:cs="Times New Roman"/>
          <w:color w:val="000000"/>
          <w:sz w:val="28"/>
          <w:szCs w:val="28"/>
        </w:rPr>
      </w:pPr>
      <w:r w:rsidRPr="002C3E08">
        <w:rPr>
          <w:rFonts w:ascii="Times New Roman" w:hAnsi="Times New Roman" w:cs="Times New Roman"/>
          <w:color w:val="000000"/>
          <w:sz w:val="28"/>
          <w:szCs w:val="28"/>
        </w:rPr>
        <w:lastRenderedPageBreak/>
        <w:t xml:space="preserve">увеличение остатков денежных средств бюджетов городских округов, </w:t>
      </w:r>
      <w:r w:rsidR="00A13E3F">
        <w:rPr>
          <w:noProof/>
        </w:rPr>
        <w:drawing>
          <wp:inline distT="0" distB="0" distL="0" distR="0" wp14:anchorId="02065AF5" wp14:editId="72C1622F">
            <wp:extent cx="5939790" cy="8088576"/>
            <wp:effectExtent l="0" t="0" r="3810" b="8255"/>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9"/>
                    <a:stretch/>
                  </pic:blipFill>
                  <pic:spPr>
                    <a:xfrm>
                      <a:off x="0" y="0"/>
                      <a:ext cx="5939790" cy="8088576"/>
                    </a:xfrm>
                    <a:prstGeom prst="rect">
                      <a:avLst/>
                    </a:prstGeom>
                  </pic:spPr>
                </pic:pic>
              </a:graphicData>
            </a:graphic>
          </wp:inline>
        </w:drawing>
      </w:r>
    </w:p>
    <w:sectPr w:rsidR="002C3E08" w:rsidRPr="002C3E08" w:rsidSect="00E44BA9">
      <w:headerReference w:type="default" r:id="rId20"/>
      <w:footerReference w:type="default" r:id="rId21"/>
      <w:pgSz w:w="11906" w:h="16838"/>
      <w:pgMar w:top="992"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3F715" w14:textId="77777777" w:rsidR="00C51739" w:rsidRDefault="00C51739" w:rsidP="00C42E51">
      <w:pPr>
        <w:spacing w:after="0" w:line="240" w:lineRule="auto"/>
      </w:pPr>
      <w:r>
        <w:separator/>
      </w:r>
    </w:p>
  </w:endnote>
  <w:endnote w:type="continuationSeparator" w:id="0">
    <w:p w14:paraId="6F0473F5" w14:textId="77777777" w:rsidR="00C51739" w:rsidRDefault="00C51739" w:rsidP="00C42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A978F" w14:textId="77777777" w:rsidR="000160C9" w:rsidRDefault="000160C9">
    <w:pPr>
      <w:pStyle w:val="aa"/>
      <w:jc w:val="center"/>
    </w:pPr>
    <w:r>
      <w:fldChar w:fldCharType="begin"/>
    </w:r>
    <w:r>
      <w:instrText>PAGE   \* MERGEFORMAT</w:instrText>
    </w:r>
    <w:r>
      <w:fldChar w:fldCharType="separate"/>
    </w:r>
    <w:r w:rsidRPr="003F035E">
      <w:rPr>
        <w:noProof/>
      </w:rPr>
      <w:t>7</w:t>
    </w:r>
    <w:r>
      <w:fldChar w:fldCharType="end"/>
    </w:r>
  </w:p>
  <w:p w14:paraId="5775270F" w14:textId="77777777" w:rsidR="000160C9" w:rsidRPr="0023747C" w:rsidRDefault="000160C9">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F933E" w14:textId="77777777" w:rsidR="000160C9" w:rsidRDefault="000160C9">
    <w:pPr>
      <w:pStyle w:val="aa"/>
      <w:jc w:val="center"/>
    </w:pPr>
    <w:r>
      <w:fldChar w:fldCharType="begin"/>
    </w:r>
    <w:r>
      <w:instrText>PAGE   \* MERGEFORMAT</w:instrText>
    </w:r>
    <w:r>
      <w:fldChar w:fldCharType="separate"/>
    </w:r>
    <w:r w:rsidRPr="003F035E">
      <w:rPr>
        <w:noProof/>
      </w:rPr>
      <w:t>6</w:t>
    </w:r>
    <w:r>
      <w:fldChar w:fldCharType="end"/>
    </w:r>
  </w:p>
  <w:p w14:paraId="6F20951A" w14:textId="77777777" w:rsidR="000160C9" w:rsidRDefault="000160C9">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554900"/>
      <w:docPartObj>
        <w:docPartGallery w:val="Page Numbers (Bottom of Page)"/>
        <w:docPartUnique/>
      </w:docPartObj>
    </w:sdtPr>
    <w:sdtEndPr/>
    <w:sdtContent>
      <w:p w14:paraId="45761E90" w14:textId="77777777" w:rsidR="00E43D9D" w:rsidRDefault="00E43D9D">
        <w:pPr>
          <w:pStyle w:val="aa"/>
          <w:jc w:val="center"/>
        </w:pPr>
        <w:r>
          <w:fldChar w:fldCharType="begin"/>
        </w:r>
        <w:r>
          <w:instrText>PAGE   \* MERGEFORMAT</w:instrText>
        </w:r>
        <w:r>
          <w:fldChar w:fldCharType="separate"/>
        </w:r>
        <w:r>
          <w:rPr>
            <w:noProof/>
          </w:rPr>
          <w:t>22</w:t>
        </w:r>
        <w:r>
          <w:fldChar w:fldCharType="end"/>
        </w:r>
      </w:p>
    </w:sdtContent>
  </w:sdt>
  <w:p w14:paraId="5F7F6023" w14:textId="77777777" w:rsidR="00E43D9D" w:rsidRDefault="00E43D9D" w:rsidP="00FD449E">
    <w:pPr>
      <w:pStyle w:val="aa"/>
      <w:tabs>
        <w:tab w:val="center" w:pos="5037"/>
        <w:tab w:val="left" w:pos="6091"/>
      </w:tabs>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558C3" w14:textId="77777777" w:rsidR="00C51739" w:rsidRDefault="00C51739" w:rsidP="00C42E51">
      <w:pPr>
        <w:spacing w:after="0" w:line="240" w:lineRule="auto"/>
      </w:pPr>
      <w:r>
        <w:separator/>
      </w:r>
    </w:p>
  </w:footnote>
  <w:footnote w:type="continuationSeparator" w:id="0">
    <w:p w14:paraId="0B524BBF" w14:textId="77777777" w:rsidR="00C51739" w:rsidRDefault="00C51739" w:rsidP="00C42E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CAC2" w14:textId="77777777" w:rsidR="00E43D9D" w:rsidRDefault="00E43D9D">
    <w:pPr>
      <w:pStyle w:val="a8"/>
      <w:jc w:val="center"/>
    </w:pPr>
  </w:p>
  <w:p w14:paraId="540B2CAC" w14:textId="77777777" w:rsidR="00E43D9D" w:rsidRDefault="00E43D9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D9D"/>
    <w:multiLevelType w:val="hybridMultilevel"/>
    <w:tmpl w:val="8B3CFC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2B50D89"/>
    <w:multiLevelType w:val="hybridMultilevel"/>
    <w:tmpl w:val="118686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3825108"/>
    <w:multiLevelType w:val="hybridMultilevel"/>
    <w:tmpl w:val="AD867FF8"/>
    <w:lvl w:ilvl="0" w:tplc="73E48C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6C845D6"/>
    <w:multiLevelType w:val="hybridMultilevel"/>
    <w:tmpl w:val="B6FC5762"/>
    <w:lvl w:ilvl="0" w:tplc="04190001">
      <w:start w:val="1"/>
      <w:numFmt w:val="bullet"/>
      <w:lvlText w:val=""/>
      <w:lvlJc w:val="left"/>
      <w:pPr>
        <w:ind w:left="1070" w:hanging="360"/>
      </w:pPr>
      <w:rPr>
        <w:rFonts w:ascii="Symbol" w:hAnsi="Symbol" w:hint="default"/>
        <w:b w:val="0"/>
        <w:i w:val="0"/>
        <w:color w:val="auto"/>
        <w:sz w:val="28"/>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4" w15:restartNumberingAfterBreak="0">
    <w:nsid w:val="0F8400A9"/>
    <w:multiLevelType w:val="hybridMultilevel"/>
    <w:tmpl w:val="E586DF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079202D"/>
    <w:multiLevelType w:val="hybridMultilevel"/>
    <w:tmpl w:val="12D6DFE2"/>
    <w:lvl w:ilvl="0" w:tplc="14742C9C">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6" w15:restartNumberingAfterBreak="0">
    <w:nsid w:val="12D81218"/>
    <w:multiLevelType w:val="multilevel"/>
    <w:tmpl w:val="0846E064"/>
    <w:lvl w:ilvl="0">
      <w:start w:val="1"/>
      <w:numFmt w:val="decimal"/>
      <w:lvlText w:val="%1."/>
      <w:lvlJc w:val="left"/>
      <w:pPr>
        <w:ind w:left="1080" w:hanging="360"/>
      </w:pPr>
      <w:rPr>
        <w:rFonts w:hint="default"/>
        <w:b/>
      </w:rPr>
    </w:lvl>
    <w:lvl w:ilvl="1">
      <w:start w:val="1"/>
      <w:numFmt w:val="decimal"/>
      <w:isLgl/>
      <w:lvlText w:val="%1.%2."/>
      <w:lvlJc w:val="left"/>
      <w:pPr>
        <w:ind w:left="1430" w:hanging="720"/>
      </w:pPr>
      <w:rPr>
        <w:rFonts w:hint="default"/>
      </w:rPr>
    </w:lvl>
    <w:lvl w:ilvl="2">
      <w:start w:val="1"/>
      <w:numFmt w:val="decimal"/>
      <w:isLgl/>
      <w:lvlText w:val="%1.%2.%3."/>
      <w:lvlJc w:val="left"/>
      <w:pPr>
        <w:ind w:left="5040" w:hanging="720"/>
      </w:pPr>
      <w:rPr>
        <w:rFonts w:hint="default"/>
      </w:rPr>
    </w:lvl>
    <w:lvl w:ilvl="3">
      <w:start w:val="1"/>
      <w:numFmt w:val="decimal"/>
      <w:isLgl/>
      <w:lvlText w:val="%1.%2.%3.%4."/>
      <w:lvlJc w:val="left"/>
      <w:pPr>
        <w:ind w:left="7200" w:hanging="1080"/>
      </w:pPr>
      <w:rPr>
        <w:rFonts w:hint="default"/>
      </w:rPr>
    </w:lvl>
    <w:lvl w:ilvl="4">
      <w:start w:val="1"/>
      <w:numFmt w:val="decimal"/>
      <w:isLgl/>
      <w:lvlText w:val="%1.%2.%3.%4.%5."/>
      <w:lvlJc w:val="left"/>
      <w:pPr>
        <w:ind w:left="9000" w:hanging="1080"/>
      </w:pPr>
      <w:rPr>
        <w:rFonts w:hint="default"/>
      </w:rPr>
    </w:lvl>
    <w:lvl w:ilvl="5">
      <w:start w:val="1"/>
      <w:numFmt w:val="decimal"/>
      <w:isLgl/>
      <w:lvlText w:val="%1.%2.%3.%4.%5.%6."/>
      <w:lvlJc w:val="left"/>
      <w:pPr>
        <w:ind w:left="11160" w:hanging="1440"/>
      </w:pPr>
      <w:rPr>
        <w:rFonts w:hint="default"/>
      </w:rPr>
    </w:lvl>
    <w:lvl w:ilvl="6">
      <w:start w:val="1"/>
      <w:numFmt w:val="decimal"/>
      <w:isLgl/>
      <w:lvlText w:val="%1.%2.%3.%4.%5.%6.%7."/>
      <w:lvlJc w:val="left"/>
      <w:pPr>
        <w:ind w:left="13320" w:hanging="1800"/>
      </w:pPr>
      <w:rPr>
        <w:rFonts w:hint="default"/>
      </w:rPr>
    </w:lvl>
    <w:lvl w:ilvl="7">
      <w:start w:val="1"/>
      <w:numFmt w:val="decimal"/>
      <w:isLgl/>
      <w:lvlText w:val="%1.%2.%3.%4.%5.%6.%7.%8."/>
      <w:lvlJc w:val="left"/>
      <w:pPr>
        <w:ind w:left="15120" w:hanging="1800"/>
      </w:pPr>
      <w:rPr>
        <w:rFonts w:hint="default"/>
      </w:rPr>
    </w:lvl>
    <w:lvl w:ilvl="8">
      <w:start w:val="1"/>
      <w:numFmt w:val="decimal"/>
      <w:isLgl/>
      <w:lvlText w:val="%1.%2.%3.%4.%5.%6.%7.%8.%9."/>
      <w:lvlJc w:val="left"/>
      <w:pPr>
        <w:ind w:left="17280" w:hanging="2160"/>
      </w:pPr>
      <w:rPr>
        <w:rFonts w:hint="default"/>
      </w:rPr>
    </w:lvl>
  </w:abstractNum>
  <w:abstractNum w:abstractNumId="7" w15:restartNumberingAfterBreak="0">
    <w:nsid w:val="136B269D"/>
    <w:multiLevelType w:val="hybridMultilevel"/>
    <w:tmpl w:val="5A40D0F2"/>
    <w:lvl w:ilvl="0" w:tplc="04190001">
      <w:start w:val="1"/>
      <w:numFmt w:val="bullet"/>
      <w:lvlText w:val=""/>
      <w:lvlJc w:val="left"/>
      <w:pPr>
        <w:ind w:left="1500" w:hanging="360"/>
      </w:pPr>
      <w:rPr>
        <w:rFonts w:ascii="Symbol" w:hAnsi="Symbol" w:hint="default"/>
        <w:b w:val="0"/>
        <w:i w:val="0"/>
        <w:color w:val="auto"/>
        <w:sz w:val="28"/>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15:restartNumberingAfterBreak="0">
    <w:nsid w:val="17997707"/>
    <w:multiLevelType w:val="hybridMultilevel"/>
    <w:tmpl w:val="1408FB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C576949"/>
    <w:multiLevelType w:val="multilevel"/>
    <w:tmpl w:val="D0D29A72"/>
    <w:lvl w:ilvl="0">
      <w:start w:val="6"/>
      <w:numFmt w:val="decimal"/>
      <w:lvlText w:val="%1."/>
      <w:lvlJc w:val="left"/>
      <w:pPr>
        <w:ind w:left="450" w:hanging="450"/>
      </w:pPr>
      <w:rPr>
        <w:rFonts w:eastAsia="Times New Roman" w:hint="default"/>
      </w:rPr>
    </w:lvl>
    <w:lvl w:ilvl="1">
      <w:start w:val="8"/>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0" w15:restartNumberingAfterBreak="0">
    <w:nsid w:val="1EE02B5C"/>
    <w:multiLevelType w:val="hybridMultilevel"/>
    <w:tmpl w:val="23FA95B2"/>
    <w:lvl w:ilvl="0" w:tplc="04190001">
      <w:start w:val="1"/>
      <w:numFmt w:val="bullet"/>
      <w:lvlText w:val=""/>
      <w:lvlJc w:val="left"/>
      <w:pPr>
        <w:ind w:left="1920" w:hanging="360"/>
      </w:pPr>
      <w:rPr>
        <w:rFonts w:ascii="Symbol" w:hAnsi="Symbol" w:hint="default"/>
        <w:b/>
        <w:i w:val="0"/>
        <w:sz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1F4127E2"/>
    <w:multiLevelType w:val="hybridMultilevel"/>
    <w:tmpl w:val="FF889248"/>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03B33BE"/>
    <w:multiLevelType w:val="hybridMultilevel"/>
    <w:tmpl w:val="72D49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DB69D3"/>
    <w:multiLevelType w:val="multilevel"/>
    <w:tmpl w:val="0DD28C08"/>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03F0D36"/>
    <w:multiLevelType w:val="hybridMultilevel"/>
    <w:tmpl w:val="D0A61968"/>
    <w:lvl w:ilvl="0" w:tplc="14742C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3D821C2"/>
    <w:multiLevelType w:val="hybridMultilevel"/>
    <w:tmpl w:val="AE96581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39AD73FB"/>
    <w:multiLevelType w:val="hybridMultilevel"/>
    <w:tmpl w:val="7B9A621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15:restartNumberingAfterBreak="0">
    <w:nsid w:val="3A4C41B1"/>
    <w:multiLevelType w:val="hybridMultilevel"/>
    <w:tmpl w:val="E9249E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CFF406E"/>
    <w:multiLevelType w:val="multilevel"/>
    <w:tmpl w:val="F2F6585A"/>
    <w:lvl w:ilvl="0">
      <w:start w:val="6"/>
      <w:numFmt w:val="decimal"/>
      <w:lvlText w:val="%1."/>
      <w:lvlJc w:val="left"/>
      <w:pPr>
        <w:ind w:left="450" w:hanging="450"/>
      </w:pPr>
      <w:rPr>
        <w:rFonts w:eastAsia="Times New Roman" w:hint="default"/>
      </w:rPr>
    </w:lvl>
    <w:lvl w:ilvl="1">
      <w:start w:val="9"/>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9" w15:restartNumberingAfterBreak="0">
    <w:nsid w:val="3D650E98"/>
    <w:multiLevelType w:val="hybridMultilevel"/>
    <w:tmpl w:val="54A4A5D0"/>
    <w:lvl w:ilvl="0" w:tplc="954ABD7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EA7437"/>
    <w:multiLevelType w:val="hybridMultilevel"/>
    <w:tmpl w:val="547ECE4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45E94A99"/>
    <w:multiLevelType w:val="hybridMultilevel"/>
    <w:tmpl w:val="038A400E"/>
    <w:lvl w:ilvl="0" w:tplc="04190001">
      <w:start w:val="1"/>
      <w:numFmt w:val="bullet"/>
      <w:lvlText w:val=""/>
      <w:lvlJc w:val="left"/>
      <w:pPr>
        <w:ind w:left="797" w:hanging="360"/>
      </w:pPr>
      <w:rPr>
        <w:rFonts w:ascii="Symbol" w:hAnsi="Symbol" w:hint="default"/>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22" w15:restartNumberingAfterBreak="0">
    <w:nsid w:val="4D544847"/>
    <w:multiLevelType w:val="multilevel"/>
    <w:tmpl w:val="1B7002FC"/>
    <w:lvl w:ilvl="0">
      <w:start w:val="4"/>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52A13E48"/>
    <w:multiLevelType w:val="hybridMultilevel"/>
    <w:tmpl w:val="1C124D40"/>
    <w:lvl w:ilvl="0" w:tplc="890AE93C">
      <w:start w:val="1"/>
      <w:numFmt w:val="bullet"/>
      <w:lvlText w:val=""/>
      <w:lvlJc w:val="left"/>
      <w:pPr>
        <w:ind w:left="1790" w:hanging="360"/>
      </w:pPr>
      <w:rPr>
        <w:rFonts w:ascii="Symbol" w:hAnsi="Symbol"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24" w15:restartNumberingAfterBreak="0">
    <w:nsid w:val="52BE15D4"/>
    <w:multiLevelType w:val="hybridMultilevel"/>
    <w:tmpl w:val="3F18FD6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15:restartNumberingAfterBreak="0">
    <w:nsid w:val="53122CBB"/>
    <w:multiLevelType w:val="multilevel"/>
    <w:tmpl w:val="89A0509C"/>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5EA370C"/>
    <w:multiLevelType w:val="hybridMultilevel"/>
    <w:tmpl w:val="28BC41F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5B633853"/>
    <w:multiLevelType w:val="hybridMultilevel"/>
    <w:tmpl w:val="0AC0E8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D78165D"/>
    <w:multiLevelType w:val="hybridMultilevel"/>
    <w:tmpl w:val="FA86746A"/>
    <w:lvl w:ilvl="0" w:tplc="738080F4">
      <w:start w:val="1"/>
      <w:numFmt w:val="bullet"/>
      <w:lvlText w:val="‒"/>
      <w:lvlJc w:val="left"/>
      <w:pPr>
        <w:ind w:left="1500" w:hanging="360"/>
      </w:pPr>
      <w:rPr>
        <w:rFonts w:ascii="Times New Roman" w:hAnsi="Times New Roman" w:cs="Times New Roman" w:hint="default"/>
        <w:b/>
        <w:i w:val="0"/>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9" w15:restartNumberingAfterBreak="0">
    <w:nsid w:val="65C32C63"/>
    <w:multiLevelType w:val="hybridMultilevel"/>
    <w:tmpl w:val="349C9A58"/>
    <w:lvl w:ilvl="0" w:tplc="890AE93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6ED06566"/>
    <w:multiLevelType w:val="hybridMultilevel"/>
    <w:tmpl w:val="8C200BB0"/>
    <w:lvl w:ilvl="0" w:tplc="14742C9C">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num w:numId="1">
    <w:abstractNumId w:val="6"/>
  </w:num>
  <w:num w:numId="2">
    <w:abstractNumId w:val="28"/>
  </w:num>
  <w:num w:numId="3">
    <w:abstractNumId w:val="13"/>
  </w:num>
  <w:num w:numId="4">
    <w:abstractNumId w:val="11"/>
  </w:num>
  <w:num w:numId="5">
    <w:abstractNumId w:val="15"/>
  </w:num>
  <w:num w:numId="6">
    <w:abstractNumId w:val="7"/>
  </w:num>
  <w:num w:numId="7">
    <w:abstractNumId w:val="5"/>
  </w:num>
  <w:num w:numId="8">
    <w:abstractNumId w:val="3"/>
  </w:num>
  <w:num w:numId="9">
    <w:abstractNumId w:val="30"/>
  </w:num>
  <w:num w:numId="10">
    <w:abstractNumId w:val="24"/>
  </w:num>
  <w:num w:numId="11">
    <w:abstractNumId w:val="23"/>
  </w:num>
  <w:num w:numId="12">
    <w:abstractNumId w:val="29"/>
  </w:num>
  <w:num w:numId="13">
    <w:abstractNumId w:val="0"/>
  </w:num>
  <w:num w:numId="14">
    <w:abstractNumId w:val="20"/>
  </w:num>
  <w:num w:numId="15">
    <w:abstractNumId w:val="12"/>
  </w:num>
  <w:num w:numId="16">
    <w:abstractNumId w:val="17"/>
  </w:num>
  <w:num w:numId="17">
    <w:abstractNumId w:val="22"/>
  </w:num>
  <w:num w:numId="18">
    <w:abstractNumId w:val="25"/>
  </w:num>
  <w:num w:numId="19">
    <w:abstractNumId w:val="9"/>
  </w:num>
  <w:num w:numId="20">
    <w:abstractNumId w:val="19"/>
  </w:num>
  <w:num w:numId="21">
    <w:abstractNumId w:val="8"/>
  </w:num>
  <w:num w:numId="22">
    <w:abstractNumId w:val="21"/>
  </w:num>
  <w:num w:numId="23">
    <w:abstractNumId w:val="14"/>
  </w:num>
  <w:num w:numId="24">
    <w:abstractNumId w:val="1"/>
  </w:num>
  <w:num w:numId="25">
    <w:abstractNumId w:val="4"/>
  </w:num>
  <w:num w:numId="26">
    <w:abstractNumId w:val="26"/>
  </w:num>
  <w:num w:numId="27">
    <w:abstractNumId w:val="27"/>
  </w:num>
  <w:num w:numId="28">
    <w:abstractNumId w:val="10"/>
  </w:num>
  <w:num w:numId="29">
    <w:abstractNumId w:val="2"/>
  </w:num>
  <w:num w:numId="30">
    <w:abstractNumId w:val="18"/>
  </w:num>
  <w:num w:numId="31">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08BB"/>
    <w:rsid w:val="000008BB"/>
    <w:rsid w:val="00001F68"/>
    <w:rsid w:val="0000448D"/>
    <w:rsid w:val="00005EFD"/>
    <w:rsid w:val="000160C9"/>
    <w:rsid w:val="00017548"/>
    <w:rsid w:val="000218EB"/>
    <w:rsid w:val="00025ABB"/>
    <w:rsid w:val="00050009"/>
    <w:rsid w:val="0005033A"/>
    <w:rsid w:val="00084DF4"/>
    <w:rsid w:val="000A472A"/>
    <w:rsid w:val="000B00D2"/>
    <w:rsid w:val="000B445A"/>
    <w:rsid w:val="000B70E9"/>
    <w:rsid w:val="000D4A97"/>
    <w:rsid w:val="000D63AC"/>
    <w:rsid w:val="000D7918"/>
    <w:rsid w:val="000E4D36"/>
    <w:rsid w:val="000E5BCA"/>
    <w:rsid w:val="00112C4B"/>
    <w:rsid w:val="00120034"/>
    <w:rsid w:val="00125E89"/>
    <w:rsid w:val="00126C29"/>
    <w:rsid w:val="00132691"/>
    <w:rsid w:val="001404BA"/>
    <w:rsid w:val="0014079F"/>
    <w:rsid w:val="00146507"/>
    <w:rsid w:val="00150AE0"/>
    <w:rsid w:val="001530CE"/>
    <w:rsid w:val="001542C2"/>
    <w:rsid w:val="0016129E"/>
    <w:rsid w:val="00165EB2"/>
    <w:rsid w:val="001676E7"/>
    <w:rsid w:val="00170009"/>
    <w:rsid w:val="001731FA"/>
    <w:rsid w:val="00192920"/>
    <w:rsid w:val="00197A5E"/>
    <w:rsid w:val="001A10CC"/>
    <w:rsid w:val="001B3457"/>
    <w:rsid w:val="001B36AD"/>
    <w:rsid w:val="001B4498"/>
    <w:rsid w:val="001B6D78"/>
    <w:rsid w:val="001C5AFC"/>
    <w:rsid w:val="001C67E1"/>
    <w:rsid w:val="001D345B"/>
    <w:rsid w:val="001D3CC3"/>
    <w:rsid w:val="001D4AB1"/>
    <w:rsid w:val="001D5454"/>
    <w:rsid w:val="001D620A"/>
    <w:rsid w:val="001E0950"/>
    <w:rsid w:val="001E5F5E"/>
    <w:rsid w:val="0020201B"/>
    <w:rsid w:val="002101E8"/>
    <w:rsid w:val="00210E40"/>
    <w:rsid w:val="00214099"/>
    <w:rsid w:val="00217E03"/>
    <w:rsid w:val="002376C8"/>
    <w:rsid w:val="00244B9D"/>
    <w:rsid w:val="002458FA"/>
    <w:rsid w:val="002461D1"/>
    <w:rsid w:val="00247905"/>
    <w:rsid w:val="00276B61"/>
    <w:rsid w:val="00287804"/>
    <w:rsid w:val="00296105"/>
    <w:rsid w:val="002A1A32"/>
    <w:rsid w:val="002A312B"/>
    <w:rsid w:val="002B3662"/>
    <w:rsid w:val="002B525E"/>
    <w:rsid w:val="002B7B4B"/>
    <w:rsid w:val="002C3E08"/>
    <w:rsid w:val="002D5165"/>
    <w:rsid w:val="002D73AD"/>
    <w:rsid w:val="002F04E7"/>
    <w:rsid w:val="002F2573"/>
    <w:rsid w:val="002F716D"/>
    <w:rsid w:val="00317204"/>
    <w:rsid w:val="00321E47"/>
    <w:rsid w:val="00321EB4"/>
    <w:rsid w:val="00335E31"/>
    <w:rsid w:val="0034220A"/>
    <w:rsid w:val="00356FB0"/>
    <w:rsid w:val="00365AF8"/>
    <w:rsid w:val="00370FCE"/>
    <w:rsid w:val="003911E0"/>
    <w:rsid w:val="00396B36"/>
    <w:rsid w:val="003A0004"/>
    <w:rsid w:val="003A0558"/>
    <w:rsid w:val="003A29DC"/>
    <w:rsid w:val="003C1D01"/>
    <w:rsid w:val="003C485A"/>
    <w:rsid w:val="003C625A"/>
    <w:rsid w:val="003D5BDA"/>
    <w:rsid w:val="003F12C2"/>
    <w:rsid w:val="00410767"/>
    <w:rsid w:val="00417A8C"/>
    <w:rsid w:val="00423B0A"/>
    <w:rsid w:val="00435E96"/>
    <w:rsid w:val="00440EAD"/>
    <w:rsid w:val="00452AC5"/>
    <w:rsid w:val="00456822"/>
    <w:rsid w:val="0046320B"/>
    <w:rsid w:val="00465AA7"/>
    <w:rsid w:val="00472C04"/>
    <w:rsid w:val="00474E1D"/>
    <w:rsid w:val="0048087C"/>
    <w:rsid w:val="004811D1"/>
    <w:rsid w:val="004878C8"/>
    <w:rsid w:val="00491116"/>
    <w:rsid w:val="00493D52"/>
    <w:rsid w:val="00494C5D"/>
    <w:rsid w:val="00497B1B"/>
    <w:rsid w:val="004A5442"/>
    <w:rsid w:val="004A6B21"/>
    <w:rsid w:val="004B0AE6"/>
    <w:rsid w:val="004B2BA8"/>
    <w:rsid w:val="004B3D82"/>
    <w:rsid w:val="004B58E1"/>
    <w:rsid w:val="004C1F1D"/>
    <w:rsid w:val="004C25AA"/>
    <w:rsid w:val="004C5703"/>
    <w:rsid w:val="004D5516"/>
    <w:rsid w:val="004D662F"/>
    <w:rsid w:val="004F1644"/>
    <w:rsid w:val="004F1B74"/>
    <w:rsid w:val="004F31CA"/>
    <w:rsid w:val="004F7CBA"/>
    <w:rsid w:val="0050702E"/>
    <w:rsid w:val="00507843"/>
    <w:rsid w:val="0051224A"/>
    <w:rsid w:val="00514983"/>
    <w:rsid w:val="00527DF9"/>
    <w:rsid w:val="00546C26"/>
    <w:rsid w:val="00550D28"/>
    <w:rsid w:val="00553DE9"/>
    <w:rsid w:val="0056013E"/>
    <w:rsid w:val="00575729"/>
    <w:rsid w:val="005775EB"/>
    <w:rsid w:val="00583E39"/>
    <w:rsid w:val="005B2DF1"/>
    <w:rsid w:val="005B2F26"/>
    <w:rsid w:val="005B4DD6"/>
    <w:rsid w:val="005C6140"/>
    <w:rsid w:val="005C7C09"/>
    <w:rsid w:val="005D282C"/>
    <w:rsid w:val="005D2E71"/>
    <w:rsid w:val="005E0026"/>
    <w:rsid w:val="006019EB"/>
    <w:rsid w:val="006127F5"/>
    <w:rsid w:val="006211B6"/>
    <w:rsid w:val="00642D4D"/>
    <w:rsid w:val="006531BB"/>
    <w:rsid w:val="00654B5A"/>
    <w:rsid w:val="00685A11"/>
    <w:rsid w:val="0069040A"/>
    <w:rsid w:val="00692017"/>
    <w:rsid w:val="0069626D"/>
    <w:rsid w:val="006A298A"/>
    <w:rsid w:val="006B2B7F"/>
    <w:rsid w:val="006B64F7"/>
    <w:rsid w:val="006D15FB"/>
    <w:rsid w:val="006D439A"/>
    <w:rsid w:val="006E099A"/>
    <w:rsid w:val="006E42A3"/>
    <w:rsid w:val="006E5093"/>
    <w:rsid w:val="006F2108"/>
    <w:rsid w:val="006F4FCE"/>
    <w:rsid w:val="006F607A"/>
    <w:rsid w:val="006F7B34"/>
    <w:rsid w:val="00700E89"/>
    <w:rsid w:val="00707B7E"/>
    <w:rsid w:val="007153E8"/>
    <w:rsid w:val="007211AD"/>
    <w:rsid w:val="00740088"/>
    <w:rsid w:val="007526E1"/>
    <w:rsid w:val="00764039"/>
    <w:rsid w:val="00786517"/>
    <w:rsid w:val="007917F6"/>
    <w:rsid w:val="00792E81"/>
    <w:rsid w:val="007A2BAD"/>
    <w:rsid w:val="007A581A"/>
    <w:rsid w:val="007A64C2"/>
    <w:rsid w:val="007B0241"/>
    <w:rsid w:val="007B62FE"/>
    <w:rsid w:val="007C52C0"/>
    <w:rsid w:val="007D650E"/>
    <w:rsid w:val="007E339B"/>
    <w:rsid w:val="007E4C49"/>
    <w:rsid w:val="008106BE"/>
    <w:rsid w:val="00821829"/>
    <w:rsid w:val="00825DC4"/>
    <w:rsid w:val="0083515F"/>
    <w:rsid w:val="00840108"/>
    <w:rsid w:val="00842B58"/>
    <w:rsid w:val="008460BC"/>
    <w:rsid w:val="00852B25"/>
    <w:rsid w:val="008661B9"/>
    <w:rsid w:val="00870EC7"/>
    <w:rsid w:val="008718AB"/>
    <w:rsid w:val="00872233"/>
    <w:rsid w:val="00872E81"/>
    <w:rsid w:val="00874AA4"/>
    <w:rsid w:val="00882726"/>
    <w:rsid w:val="00882936"/>
    <w:rsid w:val="00885BED"/>
    <w:rsid w:val="00890D72"/>
    <w:rsid w:val="00891E58"/>
    <w:rsid w:val="008B06D4"/>
    <w:rsid w:val="008B1EFC"/>
    <w:rsid w:val="008B5D3A"/>
    <w:rsid w:val="008B62CE"/>
    <w:rsid w:val="008C2EBE"/>
    <w:rsid w:val="008C6D40"/>
    <w:rsid w:val="008D012D"/>
    <w:rsid w:val="008E2C4F"/>
    <w:rsid w:val="008E5AEE"/>
    <w:rsid w:val="008F1FD6"/>
    <w:rsid w:val="009035D5"/>
    <w:rsid w:val="0090467F"/>
    <w:rsid w:val="00911F46"/>
    <w:rsid w:val="00913FB9"/>
    <w:rsid w:val="00915471"/>
    <w:rsid w:val="00917DE9"/>
    <w:rsid w:val="009357DE"/>
    <w:rsid w:val="0093695C"/>
    <w:rsid w:val="0094661C"/>
    <w:rsid w:val="00956AE6"/>
    <w:rsid w:val="00962D3D"/>
    <w:rsid w:val="0096555B"/>
    <w:rsid w:val="00966195"/>
    <w:rsid w:val="00971A7F"/>
    <w:rsid w:val="00986873"/>
    <w:rsid w:val="00991B9E"/>
    <w:rsid w:val="00992B6D"/>
    <w:rsid w:val="00997FB4"/>
    <w:rsid w:val="009A26DF"/>
    <w:rsid w:val="009A5EB8"/>
    <w:rsid w:val="009A67B7"/>
    <w:rsid w:val="009B0B7C"/>
    <w:rsid w:val="009B5477"/>
    <w:rsid w:val="009B631C"/>
    <w:rsid w:val="009B6A19"/>
    <w:rsid w:val="009C4A81"/>
    <w:rsid w:val="009E00EF"/>
    <w:rsid w:val="009F018D"/>
    <w:rsid w:val="009F1447"/>
    <w:rsid w:val="009F7EE1"/>
    <w:rsid w:val="00A04E51"/>
    <w:rsid w:val="00A12DC3"/>
    <w:rsid w:val="00A13E3F"/>
    <w:rsid w:val="00A15068"/>
    <w:rsid w:val="00A152FE"/>
    <w:rsid w:val="00A31B3D"/>
    <w:rsid w:val="00A34FB5"/>
    <w:rsid w:val="00A36823"/>
    <w:rsid w:val="00A40434"/>
    <w:rsid w:val="00A41797"/>
    <w:rsid w:val="00A518CD"/>
    <w:rsid w:val="00A53F99"/>
    <w:rsid w:val="00A61FDD"/>
    <w:rsid w:val="00A71CD7"/>
    <w:rsid w:val="00A7387A"/>
    <w:rsid w:val="00A74164"/>
    <w:rsid w:val="00A74825"/>
    <w:rsid w:val="00A82D88"/>
    <w:rsid w:val="00A90A3E"/>
    <w:rsid w:val="00A9342D"/>
    <w:rsid w:val="00AA294C"/>
    <w:rsid w:val="00AA566B"/>
    <w:rsid w:val="00AA5756"/>
    <w:rsid w:val="00AA5D74"/>
    <w:rsid w:val="00AB35B5"/>
    <w:rsid w:val="00AC45BE"/>
    <w:rsid w:val="00AC7B39"/>
    <w:rsid w:val="00AD3A2E"/>
    <w:rsid w:val="00AD4D05"/>
    <w:rsid w:val="00AF58FF"/>
    <w:rsid w:val="00AF6BE3"/>
    <w:rsid w:val="00B215F2"/>
    <w:rsid w:val="00B33B87"/>
    <w:rsid w:val="00B401DD"/>
    <w:rsid w:val="00B40F7D"/>
    <w:rsid w:val="00B424AF"/>
    <w:rsid w:val="00B429D7"/>
    <w:rsid w:val="00B44AEB"/>
    <w:rsid w:val="00B51D61"/>
    <w:rsid w:val="00B601FF"/>
    <w:rsid w:val="00B66D04"/>
    <w:rsid w:val="00B748B7"/>
    <w:rsid w:val="00B86564"/>
    <w:rsid w:val="00B86ADC"/>
    <w:rsid w:val="00BA17DE"/>
    <w:rsid w:val="00BA1FB2"/>
    <w:rsid w:val="00BC15EF"/>
    <w:rsid w:val="00BC19B0"/>
    <w:rsid w:val="00BD1373"/>
    <w:rsid w:val="00BF4D13"/>
    <w:rsid w:val="00C0470D"/>
    <w:rsid w:val="00C06703"/>
    <w:rsid w:val="00C07B62"/>
    <w:rsid w:val="00C07E3B"/>
    <w:rsid w:val="00C114B0"/>
    <w:rsid w:val="00C140C5"/>
    <w:rsid w:val="00C1417E"/>
    <w:rsid w:val="00C21DF2"/>
    <w:rsid w:val="00C228C0"/>
    <w:rsid w:val="00C410D4"/>
    <w:rsid w:val="00C42C3C"/>
    <w:rsid w:val="00C42D40"/>
    <w:rsid w:val="00C42E51"/>
    <w:rsid w:val="00C44C59"/>
    <w:rsid w:val="00C50140"/>
    <w:rsid w:val="00C51739"/>
    <w:rsid w:val="00C60F8B"/>
    <w:rsid w:val="00C80029"/>
    <w:rsid w:val="00C90345"/>
    <w:rsid w:val="00C9211C"/>
    <w:rsid w:val="00C94A96"/>
    <w:rsid w:val="00CA3075"/>
    <w:rsid w:val="00CA514D"/>
    <w:rsid w:val="00CC2E42"/>
    <w:rsid w:val="00CC7C80"/>
    <w:rsid w:val="00CE41A5"/>
    <w:rsid w:val="00CF3209"/>
    <w:rsid w:val="00CF4BA8"/>
    <w:rsid w:val="00CF7005"/>
    <w:rsid w:val="00D1045B"/>
    <w:rsid w:val="00D10806"/>
    <w:rsid w:val="00D118C4"/>
    <w:rsid w:val="00D12167"/>
    <w:rsid w:val="00D15882"/>
    <w:rsid w:val="00D16865"/>
    <w:rsid w:val="00D22E6B"/>
    <w:rsid w:val="00D248E6"/>
    <w:rsid w:val="00D249CC"/>
    <w:rsid w:val="00D251E4"/>
    <w:rsid w:val="00D30DE2"/>
    <w:rsid w:val="00D400D5"/>
    <w:rsid w:val="00D40374"/>
    <w:rsid w:val="00D4517A"/>
    <w:rsid w:val="00D513EA"/>
    <w:rsid w:val="00D5185B"/>
    <w:rsid w:val="00D619FE"/>
    <w:rsid w:val="00D61CC7"/>
    <w:rsid w:val="00D66498"/>
    <w:rsid w:val="00D750D9"/>
    <w:rsid w:val="00D751D0"/>
    <w:rsid w:val="00D75219"/>
    <w:rsid w:val="00D828F2"/>
    <w:rsid w:val="00D94982"/>
    <w:rsid w:val="00D96B34"/>
    <w:rsid w:val="00DA4F82"/>
    <w:rsid w:val="00DB022F"/>
    <w:rsid w:val="00DB167A"/>
    <w:rsid w:val="00DB3547"/>
    <w:rsid w:val="00DB4CFA"/>
    <w:rsid w:val="00DB78E5"/>
    <w:rsid w:val="00DB7AAB"/>
    <w:rsid w:val="00DD0BE1"/>
    <w:rsid w:val="00DD252E"/>
    <w:rsid w:val="00DD498D"/>
    <w:rsid w:val="00DF6017"/>
    <w:rsid w:val="00E0404F"/>
    <w:rsid w:val="00E0746E"/>
    <w:rsid w:val="00E07939"/>
    <w:rsid w:val="00E2002A"/>
    <w:rsid w:val="00E212C1"/>
    <w:rsid w:val="00E27D10"/>
    <w:rsid w:val="00E31223"/>
    <w:rsid w:val="00E372D9"/>
    <w:rsid w:val="00E37831"/>
    <w:rsid w:val="00E40020"/>
    <w:rsid w:val="00E43D9D"/>
    <w:rsid w:val="00E44BA9"/>
    <w:rsid w:val="00E44EC8"/>
    <w:rsid w:val="00E531DA"/>
    <w:rsid w:val="00E53D84"/>
    <w:rsid w:val="00E55FBB"/>
    <w:rsid w:val="00E56A0B"/>
    <w:rsid w:val="00E63B56"/>
    <w:rsid w:val="00E64C9E"/>
    <w:rsid w:val="00E725F9"/>
    <w:rsid w:val="00E74C68"/>
    <w:rsid w:val="00E769AD"/>
    <w:rsid w:val="00E85F56"/>
    <w:rsid w:val="00E900B5"/>
    <w:rsid w:val="00EB0BF5"/>
    <w:rsid w:val="00EB1C89"/>
    <w:rsid w:val="00EC7FB5"/>
    <w:rsid w:val="00ED0A24"/>
    <w:rsid w:val="00EE1E6E"/>
    <w:rsid w:val="00EE2446"/>
    <w:rsid w:val="00EE418E"/>
    <w:rsid w:val="00EE4859"/>
    <w:rsid w:val="00EF0ED0"/>
    <w:rsid w:val="00F10136"/>
    <w:rsid w:val="00F12922"/>
    <w:rsid w:val="00F31E6E"/>
    <w:rsid w:val="00F36A28"/>
    <w:rsid w:val="00F37229"/>
    <w:rsid w:val="00F37F3F"/>
    <w:rsid w:val="00F45472"/>
    <w:rsid w:val="00F5268C"/>
    <w:rsid w:val="00F545E6"/>
    <w:rsid w:val="00F61EC2"/>
    <w:rsid w:val="00F728BC"/>
    <w:rsid w:val="00F74EED"/>
    <w:rsid w:val="00F75FFC"/>
    <w:rsid w:val="00F8260B"/>
    <w:rsid w:val="00F83E83"/>
    <w:rsid w:val="00F84F4E"/>
    <w:rsid w:val="00F85F29"/>
    <w:rsid w:val="00F91111"/>
    <w:rsid w:val="00FA679C"/>
    <w:rsid w:val="00FA6CA4"/>
    <w:rsid w:val="00FA719C"/>
    <w:rsid w:val="00FB2343"/>
    <w:rsid w:val="00FC133E"/>
    <w:rsid w:val="00FC2EBA"/>
    <w:rsid w:val="00FD329E"/>
    <w:rsid w:val="00FD449E"/>
    <w:rsid w:val="00FF4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A4E94"/>
  <w15:docId w15:val="{EE6D4B62-3A0F-4455-BB1F-E334ED3B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4BA"/>
  </w:style>
  <w:style w:type="paragraph" w:styleId="1">
    <w:name w:val="heading 1"/>
    <w:basedOn w:val="a"/>
    <w:next w:val="a"/>
    <w:link w:val="10"/>
    <w:uiPriority w:val="9"/>
    <w:qFormat/>
    <w:rsid w:val="00E27D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F04E7"/>
    <w:pPr>
      <w:ind w:left="720"/>
      <w:contextualSpacing/>
    </w:pPr>
  </w:style>
  <w:style w:type="character" w:customStyle="1" w:styleId="10">
    <w:name w:val="Заголовок 1 Знак"/>
    <w:basedOn w:val="a0"/>
    <w:link w:val="1"/>
    <w:uiPriority w:val="9"/>
    <w:rsid w:val="00E27D10"/>
    <w:rPr>
      <w:rFonts w:asciiTheme="majorHAnsi" w:eastAsiaTheme="majorEastAsia" w:hAnsiTheme="majorHAnsi" w:cstheme="majorBidi"/>
      <w:color w:val="2E74B5" w:themeColor="accent1" w:themeShade="BF"/>
      <w:sz w:val="32"/>
      <w:szCs w:val="32"/>
    </w:rPr>
  </w:style>
  <w:style w:type="character" w:styleId="a5">
    <w:name w:val="Hyperlink"/>
    <w:basedOn w:val="a0"/>
    <w:uiPriority w:val="99"/>
    <w:unhideWhenUsed/>
    <w:rsid w:val="00E53D84"/>
    <w:rPr>
      <w:color w:val="0563C1" w:themeColor="hyperlink"/>
      <w:u w:val="single"/>
    </w:rPr>
  </w:style>
  <w:style w:type="paragraph" w:styleId="a6">
    <w:name w:val="Balloon Text"/>
    <w:basedOn w:val="a"/>
    <w:link w:val="a7"/>
    <w:uiPriority w:val="99"/>
    <w:semiHidden/>
    <w:unhideWhenUsed/>
    <w:rsid w:val="007A581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581A"/>
    <w:rPr>
      <w:rFonts w:ascii="Tahoma" w:hAnsi="Tahoma" w:cs="Tahoma"/>
      <w:sz w:val="16"/>
      <w:szCs w:val="16"/>
    </w:rPr>
  </w:style>
  <w:style w:type="paragraph" w:styleId="a8">
    <w:name w:val="header"/>
    <w:basedOn w:val="a"/>
    <w:link w:val="a9"/>
    <w:uiPriority w:val="99"/>
    <w:unhideWhenUsed/>
    <w:rsid w:val="00C42E5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42E51"/>
  </w:style>
  <w:style w:type="paragraph" w:styleId="aa">
    <w:name w:val="footer"/>
    <w:basedOn w:val="a"/>
    <w:link w:val="ab"/>
    <w:uiPriority w:val="99"/>
    <w:unhideWhenUsed/>
    <w:rsid w:val="00C42E5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42E51"/>
  </w:style>
  <w:style w:type="paragraph" w:styleId="ac">
    <w:name w:val="Normal (Web)"/>
    <w:basedOn w:val="a"/>
    <w:uiPriority w:val="99"/>
    <w:semiHidden/>
    <w:unhideWhenUsed/>
    <w:rsid w:val="001D4AB1"/>
    <w:rPr>
      <w:rFonts w:ascii="Times New Roman" w:hAnsi="Times New Roman" w:cs="Times New Roman"/>
      <w:sz w:val="24"/>
      <w:szCs w:val="24"/>
    </w:rPr>
  </w:style>
  <w:style w:type="character" w:customStyle="1" w:styleId="WW8Num1z0">
    <w:name w:val="WW8Num1z0"/>
    <w:rsid w:val="00F5268C"/>
  </w:style>
  <w:style w:type="table" w:styleId="ad">
    <w:name w:val="Table Grid"/>
    <w:basedOn w:val="a1"/>
    <w:uiPriority w:val="39"/>
    <w:rsid w:val="00FD3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rsid w:val="00B21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883106">
      <w:bodyDiv w:val="1"/>
      <w:marLeft w:val="0"/>
      <w:marRight w:val="0"/>
      <w:marTop w:val="0"/>
      <w:marBottom w:val="0"/>
      <w:divBdr>
        <w:top w:val="none" w:sz="0" w:space="0" w:color="auto"/>
        <w:left w:val="none" w:sz="0" w:space="0" w:color="auto"/>
        <w:bottom w:val="none" w:sz="0" w:space="0" w:color="auto"/>
        <w:right w:val="none" w:sz="0" w:space="0" w:color="auto"/>
      </w:divBdr>
    </w:div>
    <w:div w:id="674115892">
      <w:bodyDiv w:val="1"/>
      <w:marLeft w:val="0"/>
      <w:marRight w:val="0"/>
      <w:marTop w:val="0"/>
      <w:marBottom w:val="0"/>
      <w:divBdr>
        <w:top w:val="none" w:sz="0" w:space="0" w:color="auto"/>
        <w:left w:val="none" w:sz="0" w:space="0" w:color="auto"/>
        <w:bottom w:val="none" w:sz="0" w:space="0" w:color="auto"/>
        <w:right w:val="none" w:sz="0" w:space="0" w:color="auto"/>
      </w:divBdr>
    </w:div>
    <w:div w:id="846791334">
      <w:bodyDiv w:val="1"/>
      <w:marLeft w:val="0"/>
      <w:marRight w:val="0"/>
      <w:marTop w:val="0"/>
      <w:marBottom w:val="0"/>
      <w:divBdr>
        <w:top w:val="none" w:sz="0" w:space="0" w:color="auto"/>
        <w:left w:val="none" w:sz="0" w:space="0" w:color="auto"/>
        <w:bottom w:val="none" w:sz="0" w:space="0" w:color="auto"/>
        <w:right w:val="none" w:sz="0" w:space="0" w:color="auto"/>
      </w:divBdr>
    </w:div>
    <w:div w:id="1326586657">
      <w:bodyDiv w:val="1"/>
      <w:marLeft w:val="0"/>
      <w:marRight w:val="0"/>
      <w:marTop w:val="0"/>
      <w:marBottom w:val="0"/>
      <w:divBdr>
        <w:top w:val="none" w:sz="0" w:space="0" w:color="auto"/>
        <w:left w:val="none" w:sz="0" w:space="0" w:color="auto"/>
        <w:bottom w:val="none" w:sz="0" w:space="0" w:color="auto"/>
        <w:right w:val="none" w:sz="0" w:space="0" w:color="auto"/>
      </w:divBdr>
    </w:div>
    <w:div w:id="1335644069">
      <w:bodyDiv w:val="1"/>
      <w:marLeft w:val="0"/>
      <w:marRight w:val="0"/>
      <w:marTop w:val="0"/>
      <w:marBottom w:val="0"/>
      <w:divBdr>
        <w:top w:val="none" w:sz="0" w:space="0" w:color="auto"/>
        <w:left w:val="none" w:sz="0" w:space="0" w:color="auto"/>
        <w:bottom w:val="none" w:sz="0" w:space="0" w:color="auto"/>
        <w:right w:val="none" w:sz="0" w:space="0" w:color="auto"/>
      </w:divBdr>
    </w:div>
    <w:div w:id="1396971307">
      <w:bodyDiv w:val="1"/>
      <w:marLeft w:val="0"/>
      <w:marRight w:val="0"/>
      <w:marTop w:val="0"/>
      <w:marBottom w:val="0"/>
      <w:divBdr>
        <w:top w:val="none" w:sz="0" w:space="0" w:color="auto"/>
        <w:left w:val="none" w:sz="0" w:space="0" w:color="auto"/>
        <w:bottom w:val="none" w:sz="0" w:space="0" w:color="auto"/>
        <w:right w:val="none" w:sz="0" w:space="0" w:color="auto"/>
      </w:divBdr>
    </w:div>
    <w:div w:id="1466584701">
      <w:bodyDiv w:val="1"/>
      <w:marLeft w:val="0"/>
      <w:marRight w:val="0"/>
      <w:marTop w:val="0"/>
      <w:marBottom w:val="0"/>
      <w:divBdr>
        <w:top w:val="none" w:sz="0" w:space="0" w:color="auto"/>
        <w:left w:val="none" w:sz="0" w:space="0" w:color="auto"/>
        <w:bottom w:val="none" w:sz="0" w:space="0" w:color="auto"/>
        <w:right w:val="none" w:sz="0" w:space="0" w:color="auto"/>
      </w:divBdr>
    </w:div>
    <w:div w:id="1596791339">
      <w:bodyDiv w:val="1"/>
      <w:marLeft w:val="0"/>
      <w:marRight w:val="0"/>
      <w:marTop w:val="0"/>
      <w:marBottom w:val="0"/>
      <w:divBdr>
        <w:top w:val="none" w:sz="0" w:space="0" w:color="auto"/>
        <w:left w:val="none" w:sz="0" w:space="0" w:color="auto"/>
        <w:bottom w:val="none" w:sz="0" w:space="0" w:color="auto"/>
        <w:right w:val="none" w:sz="0" w:space="0" w:color="auto"/>
      </w:divBdr>
      <w:divsChild>
        <w:div w:id="804659759">
          <w:marLeft w:val="0"/>
          <w:marRight w:val="0"/>
          <w:marTop w:val="0"/>
          <w:marBottom w:val="0"/>
          <w:divBdr>
            <w:top w:val="none" w:sz="0" w:space="0" w:color="auto"/>
            <w:left w:val="none" w:sz="0" w:space="0" w:color="auto"/>
            <w:bottom w:val="none" w:sz="0" w:space="0" w:color="auto"/>
            <w:right w:val="none" w:sz="0" w:space="0" w:color="auto"/>
          </w:divBdr>
        </w:div>
        <w:div w:id="1836729184">
          <w:marLeft w:val="0"/>
          <w:marRight w:val="0"/>
          <w:marTop w:val="0"/>
          <w:marBottom w:val="0"/>
          <w:divBdr>
            <w:top w:val="none" w:sz="0" w:space="0" w:color="auto"/>
            <w:left w:val="none" w:sz="0" w:space="0" w:color="auto"/>
            <w:bottom w:val="none" w:sz="0" w:space="0" w:color="auto"/>
            <w:right w:val="none" w:sz="0" w:space="0" w:color="auto"/>
          </w:divBdr>
        </w:div>
        <w:div w:id="1711109721">
          <w:marLeft w:val="0"/>
          <w:marRight w:val="0"/>
          <w:marTop w:val="0"/>
          <w:marBottom w:val="0"/>
          <w:divBdr>
            <w:top w:val="none" w:sz="0" w:space="0" w:color="auto"/>
            <w:left w:val="none" w:sz="0" w:space="0" w:color="auto"/>
            <w:bottom w:val="none" w:sz="0" w:space="0" w:color="auto"/>
            <w:right w:val="none" w:sz="0" w:space="0" w:color="auto"/>
          </w:divBdr>
        </w:div>
        <w:div w:id="416680377">
          <w:marLeft w:val="0"/>
          <w:marRight w:val="0"/>
          <w:marTop w:val="0"/>
          <w:marBottom w:val="0"/>
          <w:divBdr>
            <w:top w:val="none" w:sz="0" w:space="0" w:color="auto"/>
            <w:left w:val="none" w:sz="0" w:space="0" w:color="auto"/>
            <w:bottom w:val="none" w:sz="0" w:space="0" w:color="auto"/>
            <w:right w:val="none" w:sz="0" w:space="0" w:color="auto"/>
          </w:divBdr>
          <w:divsChild>
            <w:div w:id="1536768135">
              <w:marLeft w:val="0"/>
              <w:marRight w:val="0"/>
              <w:marTop w:val="0"/>
              <w:marBottom w:val="0"/>
              <w:divBdr>
                <w:top w:val="none" w:sz="0" w:space="0" w:color="auto"/>
                <w:left w:val="none" w:sz="0" w:space="0" w:color="auto"/>
                <w:bottom w:val="none" w:sz="0" w:space="0" w:color="auto"/>
                <w:right w:val="none" w:sz="0" w:space="0" w:color="auto"/>
              </w:divBdr>
            </w:div>
          </w:divsChild>
        </w:div>
        <w:div w:id="924387310">
          <w:marLeft w:val="0"/>
          <w:marRight w:val="0"/>
          <w:marTop w:val="0"/>
          <w:marBottom w:val="0"/>
          <w:divBdr>
            <w:top w:val="none" w:sz="0" w:space="0" w:color="auto"/>
            <w:left w:val="none" w:sz="0" w:space="0" w:color="auto"/>
            <w:bottom w:val="none" w:sz="0" w:space="0" w:color="auto"/>
            <w:right w:val="none" w:sz="0" w:space="0" w:color="auto"/>
          </w:divBdr>
          <w:divsChild>
            <w:div w:id="65229784">
              <w:marLeft w:val="0"/>
              <w:marRight w:val="0"/>
              <w:marTop w:val="0"/>
              <w:marBottom w:val="0"/>
              <w:divBdr>
                <w:top w:val="none" w:sz="0" w:space="0" w:color="auto"/>
                <w:left w:val="none" w:sz="0" w:space="0" w:color="auto"/>
                <w:bottom w:val="none" w:sz="0" w:space="0" w:color="auto"/>
                <w:right w:val="none" w:sz="0" w:space="0" w:color="auto"/>
              </w:divBdr>
            </w:div>
          </w:divsChild>
        </w:div>
        <w:div w:id="835681443">
          <w:marLeft w:val="0"/>
          <w:marRight w:val="0"/>
          <w:marTop w:val="0"/>
          <w:marBottom w:val="0"/>
          <w:divBdr>
            <w:top w:val="none" w:sz="0" w:space="0" w:color="auto"/>
            <w:left w:val="none" w:sz="0" w:space="0" w:color="auto"/>
            <w:bottom w:val="none" w:sz="0" w:space="0" w:color="auto"/>
            <w:right w:val="none" w:sz="0" w:space="0" w:color="auto"/>
          </w:divBdr>
        </w:div>
        <w:div w:id="416442026">
          <w:marLeft w:val="0"/>
          <w:marRight w:val="0"/>
          <w:marTop w:val="0"/>
          <w:marBottom w:val="0"/>
          <w:divBdr>
            <w:top w:val="none" w:sz="0" w:space="0" w:color="auto"/>
            <w:left w:val="none" w:sz="0" w:space="0" w:color="auto"/>
            <w:bottom w:val="none" w:sz="0" w:space="0" w:color="auto"/>
            <w:right w:val="none" w:sz="0" w:space="0" w:color="auto"/>
          </w:divBdr>
        </w:div>
        <w:div w:id="904416530">
          <w:marLeft w:val="0"/>
          <w:marRight w:val="0"/>
          <w:marTop w:val="0"/>
          <w:marBottom w:val="0"/>
          <w:divBdr>
            <w:top w:val="none" w:sz="0" w:space="0" w:color="auto"/>
            <w:left w:val="none" w:sz="0" w:space="0" w:color="auto"/>
            <w:bottom w:val="none" w:sz="0" w:space="0" w:color="auto"/>
            <w:right w:val="none" w:sz="0" w:space="0" w:color="auto"/>
          </w:divBdr>
        </w:div>
        <w:div w:id="1560050619">
          <w:marLeft w:val="0"/>
          <w:marRight w:val="0"/>
          <w:marTop w:val="0"/>
          <w:marBottom w:val="0"/>
          <w:divBdr>
            <w:top w:val="none" w:sz="0" w:space="0" w:color="auto"/>
            <w:left w:val="none" w:sz="0" w:space="0" w:color="auto"/>
            <w:bottom w:val="none" w:sz="0" w:space="0" w:color="auto"/>
            <w:right w:val="none" w:sz="0" w:space="0" w:color="auto"/>
          </w:divBdr>
        </w:div>
      </w:divsChild>
    </w:div>
    <w:div w:id="1712268315">
      <w:bodyDiv w:val="1"/>
      <w:marLeft w:val="0"/>
      <w:marRight w:val="0"/>
      <w:marTop w:val="0"/>
      <w:marBottom w:val="0"/>
      <w:divBdr>
        <w:top w:val="none" w:sz="0" w:space="0" w:color="auto"/>
        <w:left w:val="none" w:sz="0" w:space="0" w:color="auto"/>
        <w:bottom w:val="none" w:sz="0" w:space="0" w:color="auto"/>
        <w:right w:val="none" w:sz="0" w:space="0" w:color="auto"/>
      </w:divBdr>
    </w:div>
    <w:div w:id="1717506551">
      <w:bodyDiv w:val="1"/>
      <w:marLeft w:val="0"/>
      <w:marRight w:val="0"/>
      <w:marTop w:val="0"/>
      <w:marBottom w:val="0"/>
      <w:divBdr>
        <w:top w:val="none" w:sz="0" w:space="0" w:color="auto"/>
        <w:left w:val="none" w:sz="0" w:space="0" w:color="auto"/>
        <w:bottom w:val="none" w:sz="0" w:space="0" w:color="auto"/>
        <w:right w:val="none" w:sz="0" w:space="0" w:color="auto"/>
      </w:divBdr>
    </w:div>
    <w:div w:id="1734040456">
      <w:bodyDiv w:val="1"/>
      <w:marLeft w:val="0"/>
      <w:marRight w:val="0"/>
      <w:marTop w:val="0"/>
      <w:marBottom w:val="0"/>
      <w:divBdr>
        <w:top w:val="none" w:sz="0" w:space="0" w:color="auto"/>
        <w:left w:val="none" w:sz="0" w:space="0" w:color="auto"/>
        <w:bottom w:val="none" w:sz="0" w:space="0" w:color="auto"/>
        <w:right w:val="none" w:sz="0" w:space="0" w:color="auto"/>
      </w:divBdr>
    </w:div>
    <w:div w:id="1854949805">
      <w:bodyDiv w:val="1"/>
      <w:marLeft w:val="0"/>
      <w:marRight w:val="0"/>
      <w:marTop w:val="0"/>
      <w:marBottom w:val="0"/>
      <w:divBdr>
        <w:top w:val="none" w:sz="0" w:space="0" w:color="auto"/>
        <w:left w:val="none" w:sz="0" w:space="0" w:color="auto"/>
        <w:bottom w:val="none" w:sz="0" w:space="0" w:color="auto"/>
        <w:right w:val="none" w:sz="0" w:space="0" w:color="auto"/>
      </w:divBdr>
    </w:div>
    <w:div w:id="199977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EA3C21676BDE47BDF01CA7D65D4A70E1A00E87FB83323667CA6471596ADCB20FF4AC26A25A1684WCW7G" TargetMode="External"/><Relationship Id="rId13" Type="http://schemas.openxmlformats.org/officeDocument/2006/relationships/hyperlink" Target="https://base.garant.ru/12181732/b1c53f47d0bb3a791ad5868c560616f5/"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base.garant.ru/12181732/b1c53f47d0bb3a791ad5868c560616f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212671/d02e0cb1526947b9d6296d410d06641c8580328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2181732/b1c53f47d0bb3a791ad5868c560616f5/" TargetMode="External"/><Relationship Id="rId5" Type="http://schemas.openxmlformats.org/officeDocument/2006/relationships/webSettings" Target="webSettings.xml"/><Relationship Id="rId15" Type="http://schemas.openxmlformats.org/officeDocument/2006/relationships/hyperlink" Target="consultantplus://offline/ref=0F4AF3B76B89B654C97324D829EC7E4AFBB4CBCF5A8A2B5BFDB7A5B86F15776D000484F61BA1946F88AEE58587a0P7J" TargetMode="External"/><Relationship Id="rId23" Type="http://schemas.openxmlformats.org/officeDocument/2006/relationships/theme" Target="theme/theme1.xml"/><Relationship Id="rId10" Type="http://schemas.openxmlformats.org/officeDocument/2006/relationships/hyperlink" Target="https://base.garant.ru/12181732/b1c53f47d0bb3a791ad5868c560616f5/"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base.garant.ru/12181732/b1c53f47d0bb3a791ad5868c560616f5/" TargetMode="External"/><Relationship Id="rId14" Type="http://schemas.openxmlformats.org/officeDocument/2006/relationships/hyperlink" Target="https://base.garant.ru/12181732/b1c53f47d0bb3a791ad5868c560616f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EA441-F434-4F3A-8B6C-282B0BA6F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TotalTime>
  <Pages>24</Pages>
  <Words>6744</Words>
  <Characters>38446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Брижик Надежда</dc:creator>
  <cp:lastModifiedBy>Dmitriy-KSP</cp:lastModifiedBy>
  <cp:revision>124</cp:revision>
  <dcterms:created xsi:type="dcterms:W3CDTF">2020-04-11T19:23:00Z</dcterms:created>
  <dcterms:modified xsi:type="dcterms:W3CDTF">2021-05-31T08:06:00Z</dcterms:modified>
</cp:coreProperties>
</file>